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4F62" w14:textId="37393F0B" w:rsidR="00940F9E" w:rsidRPr="00B4347B" w:rsidRDefault="00B4347B" w:rsidP="00B4347B">
      <w:pPr>
        <w:shd w:val="clear" w:color="auto" w:fill="FFFFFF"/>
        <w:spacing w:after="0" w:line="276" w:lineRule="auto"/>
        <w:jc w:val="center"/>
        <w:outlineLvl w:val="0"/>
        <w:rPr>
          <w:rFonts w:ascii="Times New Roman" w:eastAsia="Times New Roman" w:hAnsi="Times New Roman" w:cs="Times New Roman"/>
          <w:color w:val="000000"/>
          <w:kern w:val="36"/>
          <w:sz w:val="32"/>
          <w:szCs w:val="32"/>
          <w:lang w:eastAsia="ru-RU"/>
        </w:rPr>
      </w:pPr>
      <w:r w:rsidRPr="00B4347B">
        <w:rPr>
          <w:rFonts w:ascii="Times New Roman" w:eastAsia="Times New Roman" w:hAnsi="Times New Roman" w:cs="Times New Roman"/>
          <w:color w:val="000000"/>
          <w:kern w:val="36"/>
          <w:sz w:val="32"/>
          <w:szCs w:val="32"/>
          <w:lang w:eastAsia="ru-RU"/>
        </w:rPr>
        <w:t>Тема занятия: «Ребенок имеет право?»</w:t>
      </w:r>
    </w:p>
    <w:p w14:paraId="029ABB4C"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Нормативно-правовое регулирование права детей. </w:t>
      </w:r>
    </w:p>
    <w:p w14:paraId="55612DA9"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Права и свободы детей в сфере общих гражданских и политических прав, права и свободы ребенка в области семейных отношений. </w:t>
      </w:r>
    </w:p>
    <w:p w14:paraId="00FB555C"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Права и свободы детей в области социального обеспечения. </w:t>
      </w:r>
    </w:p>
    <w:p w14:paraId="220A9E2F"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Права и свободы детей в области жилищного права. </w:t>
      </w:r>
    </w:p>
    <w:p w14:paraId="56271CBC"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Права и свободы детей в сфере имущественных отношений. </w:t>
      </w:r>
    </w:p>
    <w:p w14:paraId="78103C74"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Права и свободы детей в сфере трудовых правоотношений. </w:t>
      </w:r>
    </w:p>
    <w:p w14:paraId="7B0B8B1C"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 xml:space="preserve">Источники нарушений прав ребенка. </w:t>
      </w:r>
    </w:p>
    <w:p w14:paraId="159A1E48" w14:textId="075790D9" w:rsid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r w:rsidRPr="00B4347B">
        <w:rPr>
          <w:rFonts w:ascii="Times New Roman" w:eastAsia="Times New Roman" w:hAnsi="Times New Roman" w:cs="Times New Roman"/>
          <w:i/>
          <w:iCs/>
          <w:color w:val="000000"/>
          <w:kern w:val="36"/>
          <w:sz w:val="24"/>
          <w:szCs w:val="24"/>
          <w:lang w:eastAsia="ru-RU"/>
        </w:rPr>
        <w:t>Причины и характер нарушений прав ребенка.</w:t>
      </w:r>
    </w:p>
    <w:p w14:paraId="455C8935" w14:textId="0A088ED3" w:rsid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p>
    <w:p w14:paraId="055BDC98" w14:textId="77777777" w:rsid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p>
    <w:p w14:paraId="3E45A94C" w14:textId="77777777" w:rsidR="00B4347B" w:rsidRPr="00B4347B" w:rsidRDefault="00B4347B" w:rsidP="00940F9E">
      <w:pPr>
        <w:shd w:val="clear" w:color="auto" w:fill="FFFFFF"/>
        <w:spacing w:after="0" w:line="276" w:lineRule="auto"/>
        <w:outlineLvl w:val="0"/>
        <w:rPr>
          <w:rFonts w:ascii="Times New Roman" w:eastAsia="Times New Roman" w:hAnsi="Times New Roman" w:cs="Times New Roman"/>
          <w:i/>
          <w:iCs/>
          <w:color w:val="000000"/>
          <w:kern w:val="36"/>
          <w:sz w:val="24"/>
          <w:szCs w:val="24"/>
          <w:lang w:eastAsia="ru-RU"/>
        </w:rPr>
      </w:pPr>
    </w:p>
    <w:p w14:paraId="41A833F8" w14:textId="79298761" w:rsidR="00B4347B" w:rsidRPr="00940F9E" w:rsidRDefault="00B4347B" w:rsidP="00940F9E">
      <w:pPr>
        <w:shd w:val="clear" w:color="auto" w:fill="FFFFFF"/>
        <w:spacing w:after="0" w:line="276" w:lineRule="auto"/>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 </w:t>
      </w:r>
      <w:r>
        <w:rPr>
          <w:noProof/>
        </w:rPr>
        <w:drawing>
          <wp:inline distT="0" distB="0" distL="0" distR="0" wp14:anchorId="5556E769" wp14:editId="24BD819B">
            <wp:extent cx="3063240" cy="2294563"/>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642" cy="2312092"/>
                    </a:xfrm>
                    <a:prstGeom prst="rect">
                      <a:avLst/>
                    </a:prstGeom>
                    <a:noFill/>
                    <a:ln>
                      <a:noFill/>
                    </a:ln>
                  </pic:spPr>
                </pic:pic>
              </a:graphicData>
            </a:graphic>
          </wp:inline>
        </w:drawing>
      </w:r>
      <w:r>
        <w:rPr>
          <w:rFonts w:ascii="Times New Roman" w:eastAsia="Times New Roman" w:hAnsi="Times New Roman" w:cs="Times New Roman"/>
          <w:color w:val="000000"/>
          <w:kern w:val="36"/>
          <w:sz w:val="24"/>
          <w:szCs w:val="24"/>
          <w:lang w:eastAsia="ru-RU"/>
        </w:rPr>
        <w:t xml:space="preserve">  </w:t>
      </w:r>
      <w:r>
        <w:rPr>
          <w:noProof/>
        </w:rPr>
        <w:drawing>
          <wp:inline distT="0" distB="0" distL="0" distR="0" wp14:anchorId="18ABD7FA" wp14:editId="255ADD48">
            <wp:extent cx="2889047" cy="2164080"/>
            <wp:effectExtent l="0" t="0" r="698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4735" cy="2175832"/>
                    </a:xfrm>
                    <a:prstGeom prst="rect">
                      <a:avLst/>
                    </a:prstGeom>
                    <a:noFill/>
                    <a:ln>
                      <a:noFill/>
                    </a:ln>
                  </pic:spPr>
                </pic:pic>
              </a:graphicData>
            </a:graphic>
          </wp:inline>
        </w:drawing>
      </w:r>
    </w:p>
    <w:p w14:paraId="73C77A96" w14:textId="77777777" w:rsidR="00B4347B" w:rsidRDefault="00B4347B" w:rsidP="00940F9E">
      <w:pPr>
        <w:shd w:val="clear" w:color="auto" w:fill="FFFFFF"/>
        <w:spacing w:after="0" w:line="276" w:lineRule="auto"/>
        <w:outlineLvl w:val="0"/>
        <w:rPr>
          <w:rFonts w:ascii="Times New Roman" w:eastAsia="Times New Roman" w:hAnsi="Times New Roman" w:cs="Times New Roman"/>
          <w:color w:val="000000"/>
          <w:kern w:val="36"/>
          <w:sz w:val="24"/>
          <w:szCs w:val="24"/>
          <w:lang w:eastAsia="ru-RU"/>
        </w:rPr>
      </w:pPr>
    </w:p>
    <w:p w14:paraId="6D30E1E9" w14:textId="77777777" w:rsidR="00B4347B" w:rsidRDefault="00B4347B"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p>
    <w:p w14:paraId="2AA089D1"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B4347B">
        <w:rPr>
          <w:rFonts w:ascii="Times New Roman" w:eastAsia="Times New Roman" w:hAnsi="Times New Roman" w:cs="Times New Roman"/>
          <w:b/>
          <w:bCs/>
          <w:color w:val="000000"/>
          <w:kern w:val="36"/>
          <w:sz w:val="24"/>
          <w:szCs w:val="24"/>
          <w:lang w:eastAsia="ru-RU"/>
        </w:rPr>
        <w:t>Права ребенка</w:t>
      </w:r>
      <w:r w:rsidRPr="00940F9E">
        <w:rPr>
          <w:rFonts w:ascii="Times New Roman" w:eastAsia="Times New Roman" w:hAnsi="Times New Roman" w:cs="Times New Roman"/>
          <w:color w:val="000000"/>
          <w:kern w:val="36"/>
          <w:sz w:val="24"/>
          <w:szCs w:val="24"/>
          <w:lang w:eastAsia="ru-RU"/>
        </w:rPr>
        <w:t xml:space="preserve"> — это набор законных и моральных прав, которые присущи детям как отдельной категории общества и направлены на защиту и обеспечение их благополучия, развития и безопасности. </w:t>
      </w:r>
    </w:p>
    <w:p w14:paraId="3910EBAF"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Права ребенка признаются и защищаются многочисленными международными и национальными нормативными актами. </w:t>
      </w:r>
    </w:p>
    <w:p w14:paraId="634D3C2E" w14:textId="250AAD78" w:rsidR="00B4347B" w:rsidRP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b/>
          <w:bCs/>
          <w:i/>
          <w:iCs/>
          <w:color w:val="000000"/>
          <w:kern w:val="36"/>
          <w:sz w:val="24"/>
          <w:szCs w:val="24"/>
          <w:lang w:eastAsia="ru-RU"/>
        </w:rPr>
      </w:pPr>
      <w:r w:rsidRPr="00B4347B">
        <w:rPr>
          <w:rFonts w:ascii="Times New Roman" w:eastAsia="Times New Roman" w:hAnsi="Times New Roman" w:cs="Times New Roman"/>
          <w:b/>
          <w:bCs/>
          <w:i/>
          <w:iCs/>
          <w:color w:val="000000"/>
          <w:kern w:val="36"/>
          <w:sz w:val="24"/>
          <w:szCs w:val="24"/>
          <w:lang w:eastAsia="ru-RU"/>
        </w:rPr>
        <w:t>Список прав детей</w:t>
      </w:r>
    </w:p>
    <w:p w14:paraId="0FC52FA2"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Основные принципы и составляющие прав детей включают: </w:t>
      </w:r>
    </w:p>
    <w:p w14:paraId="7C9630C2"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Право на жизнь и выживание: Каждый ребенок имеет право на жизнь и защиту от всех видов насилия и вреда. </w:t>
      </w:r>
    </w:p>
    <w:p w14:paraId="3D73E7FE"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Право на здоровье</w:t>
      </w:r>
      <w:proofErr w:type="gramStart"/>
      <w:r w:rsidRPr="00940F9E">
        <w:rPr>
          <w:rFonts w:ascii="Times New Roman" w:eastAsia="Times New Roman" w:hAnsi="Times New Roman" w:cs="Times New Roman"/>
          <w:color w:val="000000"/>
          <w:kern w:val="36"/>
          <w:sz w:val="24"/>
          <w:szCs w:val="24"/>
          <w:lang w:eastAsia="ru-RU"/>
        </w:rPr>
        <w:t>: Это</w:t>
      </w:r>
      <w:proofErr w:type="gramEnd"/>
      <w:r w:rsidRPr="00940F9E">
        <w:rPr>
          <w:rFonts w:ascii="Times New Roman" w:eastAsia="Times New Roman" w:hAnsi="Times New Roman" w:cs="Times New Roman"/>
          <w:color w:val="000000"/>
          <w:kern w:val="36"/>
          <w:sz w:val="24"/>
          <w:szCs w:val="24"/>
          <w:lang w:eastAsia="ru-RU"/>
        </w:rPr>
        <w:t xml:space="preserve"> включает доступ к медицинскому обслуживанию, питанию, жилью, воде и санитарным условиям, которые обеспечивают физическое и психическое здоровье. Право на образование: Дети имеют право на бесплатное и обязательное образование, которое должно быть доступным и равнодоступным для всех. </w:t>
      </w:r>
    </w:p>
    <w:p w14:paraId="35B22CE4"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Право на защиту от насилия и эксплуатации</w:t>
      </w:r>
      <w:proofErr w:type="gramStart"/>
      <w:r w:rsidRPr="00940F9E">
        <w:rPr>
          <w:rFonts w:ascii="Times New Roman" w:eastAsia="Times New Roman" w:hAnsi="Times New Roman" w:cs="Times New Roman"/>
          <w:color w:val="000000"/>
          <w:kern w:val="36"/>
          <w:sz w:val="24"/>
          <w:szCs w:val="24"/>
          <w:lang w:eastAsia="ru-RU"/>
        </w:rPr>
        <w:t>: Это</w:t>
      </w:r>
      <w:proofErr w:type="gramEnd"/>
      <w:r w:rsidRPr="00940F9E">
        <w:rPr>
          <w:rFonts w:ascii="Times New Roman" w:eastAsia="Times New Roman" w:hAnsi="Times New Roman" w:cs="Times New Roman"/>
          <w:color w:val="000000"/>
          <w:kern w:val="36"/>
          <w:sz w:val="24"/>
          <w:szCs w:val="24"/>
          <w:lang w:eastAsia="ru-RU"/>
        </w:rPr>
        <w:t xml:space="preserve"> включает в себя защиту от физического, эмоционального и сексуального насилия, а также от эксплуатации, включая детский труд и детскую проституцию. </w:t>
      </w:r>
    </w:p>
    <w:p w14:paraId="79A9FA87"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Право на участие и выражение мнения: Дети имеют право высказывать свое мнение по вопросам, касающимся их жизни, и быть слышанными в принятии решений, которые их затрагивают. </w:t>
      </w:r>
    </w:p>
    <w:p w14:paraId="6DF22737"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lastRenderedPageBreak/>
        <w:t xml:space="preserve">Право на семью и защиту в случае разлучения с родителями: Дети имеют право на обеспечение социальной и юридической защиты, включая право на жизнь в семье или на альтернативную заботу в случае разлучения с родителями. </w:t>
      </w:r>
    </w:p>
    <w:p w14:paraId="4B69A7B7"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Право на игру и отдых: Дети имеют право на игру, отдых и участие в культурной жизни. Право на равенство и недискриминацию: Все дети должны иметь равные права и возможности, независимо от своего пола, расы, национальности, религии, инвалидности или иных особенностей. </w:t>
      </w:r>
    </w:p>
    <w:p w14:paraId="43719C0C" w14:textId="77777777" w:rsidR="00B4347B" w:rsidRDefault="00B4347B"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p>
    <w:p w14:paraId="528D15AB" w14:textId="09851412" w:rsidR="00B4347B" w:rsidRP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b/>
          <w:bCs/>
          <w:i/>
          <w:iCs/>
          <w:color w:val="000000"/>
          <w:kern w:val="36"/>
          <w:sz w:val="24"/>
          <w:szCs w:val="24"/>
          <w:lang w:eastAsia="ru-RU"/>
        </w:rPr>
      </w:pPr>
      <w:r w:rsidRPr="00B4347B">
        <w:rPr>
          <w:rFonts w:ascii="Times New Roman" w:eastAsia="Times New Roman" w:hAnsi="Times New Roman" w:cs="Times New Roman"/>
          <w:b/>
          <w:bCs/>
          <w:i/>
          <w:iCs/>
          <w:color w:val="000000"/>
          <w:kern w:val="36"/>
          <w:sz w:val="24"/>
          <w:szCs w:val="24"/>
          <w:lang w:eastAsia="ru-RU"/>
        </w:rPr>
        <w:t>Список обязанностей</w:t>
      </w:r>
    </w:p>
    <w:p w14:paraId="5E7A4814"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С рождения слушаться родителей и лиц, их заменяющих, принимать их заботу и воспитание за исключением случаев пренебрежительного, жестокого, грубого, унижающего обращения, эксплуатации; </w:t>
      </w:r>
    </w:p>
    <w:p w14:paraId="7BCAE595"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соблюдать правила поведения, установленные в воспитательных и образовательных учреждениях, общественных местах, дома. </w:t>
      </w:r>
    </w:p>
    <w:p w14:paraId="0E137C36"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B4347B">
        <w:rPr>
          <w:rFonts w:ascii="Times New Roman" w:eastAsia="Times New Roman" w:hAnsi="Times New Roman" w:cs="Times New Roman"/>
          <w:b/>
          <w:bCs/>
          <w:color w:val="000000"/>
          <w:kern w:val="36"/>
          <w:sz w:val="24"/>
          <w:szCs w:val="24"/>
          <w:lang w:eastAsia="ru-RU"/>
        </w:rPr>
        <w:t>С 6 лет</w:t>
      </w:r>
      <w:r w:rsidRPr="00940F9E">
        <w:rPr>
          <w:rFonts w:ascii="Times New Roman" w:eastAsia="Times New Roman" w:hAnsi="Times New Roman" w:cs="Times New Roman"/>
          <w:color w:val="000000"/>
          <w:kern w:val="36"/>
          <w:sz w:val="24"/>
          <w:szCs w:val="24"/>
          <w:lang w:eastAsia="ru-RU"/>
        </w:rPr>
        <w:t xml:space="preserve"> получить среднее образование; соблюдать правила внутреннего распорядка учебного заведения и учебную дисциплину. </w:t>
      </w:r>
    </w:p>
    <w:p w14:paraId="7E308783"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B4347B">
        <w:rPr>
          <w:rFonts w:ascii="Times New Roman" w:eastAsia="Times New Roman" w:hAnsi="Times New Roman" w:cs="Times New Roman"/>
          <w:b/>
          <w:bCs/>
          <w:color w:val="000000"/>
          <w:kern w:val="36"/>
          <w:sz w:val="24"/>
          <w:szCs w:val="24"/>
          <w:lang w:eastAsia="ru-RU"/>
        </w:rPr>
        <w:t>С 14 лет</w:t>
      </w:r>
      <w:r w:rsidRPr="00940F9E">
        <w:rPr>
          <w:rFonts w:ascii="Times New Roman" w:eastAsia="Times New Roman" w:hAnsi="Times New Roman" w:cs="Times New Roman"/>
          <w:color w:val="000000"/>
          <w:kern w:val="36"/>
          <w:sz w:val="24"/>
          <w:szCs w:val="24"/>
          <w:lang w:eastAsia="ru-RU"/>
        </w:rPr>
        <w:t xml:space="preserve"> выполнять трудовые обязанности в соответствии с условиями трудового договора, правилами трудового распорядка и трудовым законодательством; соблюдать устав, правила молодёжного общественного объединения. </w:t>
      </w:r>
    </w:p>
    <w:p w14:paraId="6FB08DE8"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B4347B">
        <w:rPr>
          <w:rFonts w:ascii="Times New Roman" w:eastAsia="Times New Roman" w:hAnsi="Times New Roman" w:cs="Times New Roman"/>
          <w:b/>
          <w:bCs/>
          <w:color w:val="000000"/>
          <w:kern w:val="36"/>
          <w:sz w:val="24"/>
          <w:szCs w:val="24"/>
          <w:lang w:eastAsia="ru-RU"/>
        </w:rPr>
        <w:t>С 17 лет</w:t>
      </w:r>
      <w:r w:rsidRPr="00940F9E">
        <w:rPr>
          <w:rFonts w:ascii="Times New Roman" w:eastAsia="Times New Roman" w:hAnsi="Times New Roman" w:cs="Times New Roman"/>
          <w:color w:val="000000"/>
          <w:kern w:val="36"/>
          <w:sz w:val="24"/>
          <w:szCs w:val="24"/>
          <w:lang w:eastAsia="ru-RU"/>
        </w:rPr>
        <w:t xml:space="preserve"> для юношей – встать на воинский учет (пройти комиссию в военкомате и получить приписное свидетельство). </w:t>
      </w:r>
    </w:p>
    <w:p w14:paraId="4BFF15C3" w14:textId="77777777" w:rsidR="00B4347B" w:rsidRDefault="00B4347B"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p>
    <w:p w14:paraId="5FE41764"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B4347B">
        <w:rPr>
          <w:rFonts w:ascii="Times New Roman" w:eastAsia="Times New Roman" w:hAnsi="Times New Roman" w:cs="Times New Roman"/>
          <w:b/>
          <w:bCs/>
          <w:i/>
          <w:iCs/>
          <w:color w:val="000000"/>
          <w:kern w:val="36"/>
          <w:sz w:val="24"/>
          <w:szCs w:val="24"/>
          <w:lang w:eastAsia="ru-RU"/>
        </w:rPr>
        <w:t>Международные акты</w:t>
      </w:r>
      <w:r w:rsidRPr="00940F9E">
        <w:rPr>
          <w:rFonts w:ascii="Times New Roman" w:eastAsia="Times New Roman" w:hAnsi="Times New Roman" w:cs="Times New Roman"/>
          <w:color w:val="000000"/>
          <w:kern w:val="36"/>
          <w:sz w:val="24"/>
          <w:szCs w:val="24"/>
          <w:lang w:eastAsia="ru-RU"/>
        </w:rPr>
        <w:t xml:space="preserve"> </w:t>
      </w:r>
    </w:p>
    <w:p w14:paraId="712CCBF3"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Декларация прав ребенка, провозглашенная Резолюцией 1386 (XIV) Генеральной Ассамблеи ООН от 20.11.1959, установила 10 принципов, следовать которым призывались все желающие обеспечить детям счастливое детство. </w:t>
      </w:r>
    </w:p>
    <w:p w14:paraId="33B6D291"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1. Ребенку должны принадлежать все указанные в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14:paraId="5B65524E" w14:textId="77777777" w:rsidR="00B4347B"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2.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14:paraId="22169D30"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3. Ребенку должно принадлежать с его рождения право на имя и гражданство. Принцип 4. 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 </w:t>
      </w:r>
    </w:p>
    <w:p w14:paraId="7EE8F04C"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Принцип 5.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14:paraId="66749914"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lastRenderedPageBreak/>
        <w:t xml:space="preserve">Принцип 6.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14:paraId="3F1D3F88"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7.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14:paraId="0C1380AC"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Наилучшее обеспечение интересов ребенка должно быть руководящим принципом для тех, на ком лежит ответственность за его образование и обучение</w:t>
      </w:r>
      <w:r w:rsidRPr="00FE29C7">
        <w:rPr>
          <w:rFonts w:ascii="Times New Roman" w:eastAsia="Times New Roman" w:hAnsi="Times New Roman" w:cs="Times New Roman"/>
          <w:b/>
          <w:bCs/>
          <w:i/>
          <w:iCs/>
          <w:color w:val="000000"/>
          <w:kern w:val="36"/>
          <w:sz w:val="24"/>
          <w:szCs w:val="24"/>
          <w:lang w:eastAsia="ru-RU"/>
        </w:rPr>
        <w:t>. Эта ответственность лежит прежде всего на его родителях</w:t>
      </w:r>
      <w:r w:rsidRPr="00940F9E">
        <w:rPr>
          <w:rFonts w:ascii="Times New Roman" w:eastAsia="Times New Roman" w:hAnsi="Times New Roman" w:cs="Times New Roman"/>
          <w:color w:val="000000"/>
          <w:kern w:val="36"/>
          <w:sz w:val="24"/>
          <w:szCs w:val="24"/>
          <w:lang w:eastAsia="ru-RU"/>
        </w:rPr>
        <w:t xml:space="preserve">.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14:paraId="11722734"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8. Ребенок должен при всех обстоятельствах быть среди тех, кто первым получает защиту и помощь. </w:t>
      </w:r>
    </w:p>
    <w:p w14:paraId="0EDD2AA0"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9. 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14:paraId="33BB4DE2"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Принцип 10.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14:paraId="43A63A70" w14:textId="77777777" w:rsidR="00FE29C7" w:rsidRDefault="00FE29C7"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p>
    <w:p w14:paraId="775A8FCE"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Российское законодательство Конституция РФ гласит, что материнство и детство, а также семья находятся под защитой государства (ч. 1 ст. 38 Конституции РФ). Только не надо возмущаться раньше времени, основной Закон также защищает и отцов: обеспечивая государственную поддержку семьи, материнства, отцовства и детства (ч. 2 ст. 7 Конституции РФ); устанавливая, что забота о детях, их воспитание — равное право и обязанность родителей (ч. 2 ст. 38 Конституции РФ). Эти положения Основного Закона доказывают, что семья, брак, рождение и воспитание детей — это не только и не столько частные дела отдельно взятой семьи. Это то, что имеет жизненно важное значение, от чего зависит не только наше будущее, но и будущее всего человечества. </w:t>
      </w:r>
    </w:p>
    <w:p w14:paraId="41216BA8"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Статистика свидетельствует, что в Российской Федерации продолжается рост числа детей, оставшихся без попечения родителей, и лишь 12 — 13% из них — настоящие сироты, </w:t>
      </w:r>
      <w:r w:rsidRPr="00940F9E">
        <w:rPr>
          <w:rFonts w:ascii="Times New Roman" w:eastAsia="Times New Roman" w:hAnsi="Times New Roman" w:cs="Times New Roman"/>
          <w:color w:val="000000"/>
          <w:kern w:val="36"/>
          <w:sz w:val="24"/>
          <w:szCs w:val="24"/>
          <w:lang w:eastAsia="ru-RU"/>
        </w:rPr>
        <w:lastRenderedPageBreak/>
        <w:t xml:space="preserve">т.е. родители которых скончались. Остальные — это так называемые социальные сироты, сироты при живых родителях, сбежавшие из дома, вынужденные шататься по улицам в сомнительных компаниях. Причиной тому в большинстве случаев является насилие. Согласно ст. 1 СК РФ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и возможности судебной защиты этих прав. </w:t>
      </w:r>
    </w:p>
    <w:p w14:paraId="41100E55" w14:textId="77777777" w:rsidR="00FE29C7"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 xml:space="preserve">В Конвенции о правах ребенка сказано, что государства — участники этой Конвенции осознают и соглашаются с тем, что семье должны быть предоставлены необходимые защита и содействие, с тем чтобы она могла полностью возложить на себя обязанности по созданию условий для роста и благополучия всех ее членов, особенно детей. </w:t>
      </w:r>
    </w:p>
    <w:p w14:paraId="0096024D" w14:textId="3A2BE57F" w:rsidR="00940F9E" w:rsidRPr="00940F9E" w:rsidRDefault="00940F9E" w:rsidP="00FE29C7">
      <w:pPr>
        <w:shd w:val="clear" w:color="auto" w:fill="FFFFFF"/>
        <w:spacing w:after="0" w:line="276" w:lineRule="auto"/>
        <w:ind w:firstLine="567"/>
        <w:jc w:val="both"/>
        <w:outlineLvl w:val="0"/>
        <w:rPr>
          <w:rFonts w:ascii="Times New Roman" w:eastAsia="Times New Roman" w:hAnsi="Times New Roman" w:cs="Times New Roman"/>
          <w:color w:val="000000"/>
          <w:kern w:val="36"/>
          <w:sz w:val="24"/>
          <w:szCs w:val="24"/>
          <w:lang w:eastAsia="ru-RU"/>
        </w:rPr>
      </w:pPr>
      <w:r w:rsidRPr="00940F9E">
        <w:rPr>
          <w:rFonts w:ascii="Times New Roman" w:eastAsia="Times New Roman" w:hAnsi="Times New Roman" w:cs="Times New Roman"/>
          <w:color w:val="000000"/>
          <w:kern w:val="36"/>
          <w:sz w:val="24"/>
          <w:szCs w:val="24"/>
          <w:lang w:eastAsia="ru-RU"/>
        </w:rPr>
        <w:t>Защита семьи, материнства, отцовства и детства может выражаться по-разному, например, в выплате пособий, открытии и содержании родильных домов и детских садов. На практике этот принцип реализуется через правовые акты, направленные на поддержку семьи.</w:t>
      </w:r>
    </w:p>
    <w:p w14:paraId="15E2FB59" w14:textId="77777777" w:rsidR="00940F9E" w:rsidRPr="00940F9E" w:rsidRDefault="00940F9E" w:rsidP="00940F9E">
      <w:pPr>
        <w:shd w:val="clear" w:color="auto" w:fill="FFFFFF"/>
        <w:spacing w:after="0" w:line="276" w:lineRule="auto"/>
        <w:outlineLvl w:val="0"/>
        <w:rPr>
          <w:rFonts w:ascii="Times New Roman" w:eastAsia="Times New Roman" w:hAnsi="Times New Roman" w:cs="Times New Roman"/>
          <w:color w:val="000000"/>
          <w:kern w:val="36"/>
          <w:sz w:val="24"/>
          <w:szCs w:val="24"/>
          <w:lang w:eastAsia="ru-RU"/>
        </w:rPr>
      </w:pPr>
    </w:p>
    <w:p w14:paraId="0D4864C7" w14:textId="77777777" w:rsidR="00940F9E" w:rsidRPr="00940F9E" w:rsidRDefault="00940F9E" w:rsidP="00940F9E">
      <w:pPr>
        <w:shd w:val="clear" w:color="auto" w:fill="FFFFFF"/>
        <w:spacing w:after="0" w:line="276" w:lineRule="auto"/>
        <w:outlineLvl w:val="0"/>
        <w:rPr>
          <w:rFonts w:ascii="Times New Roman" w:eastAsia="Times New Roman" w:hAnsi="Times New Roman" w:cs="Times New Roman"/>
          <w:color w:val="000000"/>
          <w:kern w:val="36"/>
          <w:sz w:val="24"/>
          <w:szCs w:val="24"/>
          <w:lang w:eastAsia="ru-RU"/>
        </w:rPr>
      </w:pPr>
    </w:p>
    <w:p w14:paraId="1AAED0D6" w14:textId="77777777" w:rsidR="00940F9E" w:rsidRPr="00940F9E" w:rsidRDefault="00940F9E" w:rsidP="00940F9E">
      <w:pPr>
        <w:shd w:val="clear" w:color="auto" w:fill="FFFFFF"/>
        <w:spacing w:before="150" w:after="150" w:line="276" w:lineRule="auto"/>
        <w:ind w:left="720"/>
        <w:jc w:val="center"/>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b/>
          <w:bCs/>
          <w:color w:val="0000FF"/>
          <w:sz w:val="24"/>
          <w:szCs w:val="24"/>
          <w:lang w:eastAsia="ru-RU"/>
        </w:rPr>
        <w:t>Нормативные правовые акты (законы и подзаконные акты), действующие на всей территории РФ</w:t>
      </w:r>
    </w:p>
    <w:p w14:paraId="3F8E6660" w14:textId="77777777" w:rsidR="00940F9E" w:rsidRPr="00940F9E" w:rsidRDefault="00940F9E" w:rsidP="00FE29C7">
      <w:pPr>
        <w:shd w:val="clear" w:color="auto" w:fill="FFFFFF"/>
        <w:spacing w:before="150" w:after="150" w:line="276" w:lineRule="auto"/>
        <w:ind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Начиная с 1993 г. принято более 200 нормативных правовых актов, затрагивающих все сферы жизнедеятельности семьи и детей и нацеленных на усиление мер их социальной защиты, включая федеральные законы, указы Президента РФ, постановления Правительства РФ и др. Особенно важное значение </w:t>
      </w:r>
      <w:r w:rsidRPr="00940F9E">
        <w:rPr>
          <w:rFonts w:ascii="Times New Roman" w:eastAsia="Times New Roman" w:hAnsi="Times New Roman" w:cs="Times New Roman"/>
          <w:b/>
          <w:bCs/>
          <w:color w:val="000000"/>
          <w:sz w:val="24"/>
          <w:szCs w:val="24"/>
          <w:lang w:eastAsia="ru-RU"/>
        </w:rPr>
        <w:t>имеет принятие следующих нормативно-правовых актов:</w:t>
      </w:r>
    </w:p>
    <w:p w14:paraId="54FA5966"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Конституция РФ,</w:t>
      </w:r>
    </w:p>
    <w:p w14:paraId="234486CE"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Семейный кодекс РФ,</w:t>
      </w:r>
    </w:p>
    <w:p w14:paraId="16F46421"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Гражданский кодекс РФ,</w:t>
      </w:r>
    </w:p>
    <w:p w14:paraId="38B210EB"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Уголовный кодекс РФ,</w:t>
      </w:r>
    </w:p>
    <w:p w14:paraId="223FD36D" w14:textId="48D76AD8" w:rsid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Федеральный закон от 24 июля 1998 г. N 124-ФЗ "Об основных гарантиях прав ребенка в Российской Федерации",</w:t>
      </w:r>
    </w:p>
    <w:p w14:paraId="0B2AC5DA" w14:textId="0A24F909"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Закон «Об основных гарантиях прав ребенка в Донецкой Народной Республике»</w:t>
      </w:r>
      <w:r>
        <w:rPr>
          <w:rFonts w:ascii="Times New Roman" w:eastAsia="Times New Roman" w:hAnsi="Times New Roman" w:cs="Times New Roman"/>
          <w:color w:val="000000"/>
          <w:sz w:val="24"/>
          <w:szCs w:val="24"/>
          <w:lang w:eastAsia="ru-RU"/>
        </w:rPr>
        <w:t>, принят</w:t>
      </w:r>
      <w:r w:rsidRPr="00940F9E">
        <w:rPr>
          <w:rFonts w:ascii="Times New Roman" w:eastAsia="Times New Roman" w:hAnsi="Times New Roman" w:cs="Times New Roman"/>
          <w:color w:val="000000"/>
          <w:sz w:val="24"/>
          <w:szCs w:val="24"/>
          <w:lang w:eastAsia="ru-RU"/>
        </w:rPr>
        <w:t xml:space="preserve"> Постановлением Народного Совета 24 декабря 2021 года</w:t>
      </w:r>
    </w:p>
    <w:p w14:paraId="059EBE17"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Федеральный закон от 24 июня 1999 г. N 120-ФЗ "Об основах системы профилактики безнадзорности и правонарушений несовершеннолетних",</w:t>
      </w:r>
    </w:p>
    <w:p w14:paraId="35EF2264"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Федеральный закон от 21 декабря 1996 г. N 159-ФЗ "О дополнительных гарантиях по социальной поддержке детей-сирот и детей, оставшихся без попечения родителей",</w:t>
      </w:r>
    </w:p>
    <w:p w14:paraId="32072C59"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Федеральный закон от 24.04.2008 N 48-ФЗ "Об опеке и попечительстве" и др.</w:t>
      </w:r>
    </w:p>
    <w:p w14:paraId="373A624E" w14:textId="77777777" w:rsidR="00FE29C7" w:rsidRDefault="00FE29C7" w:rsidP="00FE29C7">
      <w:pPr>
        <w:shd w:val="clear" w:color="auto" w:fill="FFFFFF"/>
        <w:spacing w:before="150" w:after="150" w:line="276" w:lineRule="auto"/>
        <w:ind w:firstLine="567"/>
        <w:jc w:val="center"/>
        <w:rPr>
          <w:rFonts w:ascii="Times New Roman" w:eastAsia="Times New Roman" w:hAnsi="Times New Roman" w:cs="Times New Roman"/>
          <w:b/>
          <w:bCs/>
          <w:color w:val="0000FF"/>
          <w:sz w:val="24"/>
          <w:szCs w:val="24"/>
          <w:lang w:eastAsia="ru-RU"/>
        </w:rPr>
      </w:pPr>
    </w:p>
    <w:p w14:paraId="583D19E3" w14:textId="3815CBDB" w:rsidR="00940F9E" w:rsidRPr="00940F9E" w:rsidRDefault="00940F9E" w:rsidP="00FE29C7">
      <w:pPr>
        <w:shd w:val="clear" w:color="auto" w:fill="FFFFFF"/>
        <w:spacing w:before="150" w:after="150" w:line="276" w:lineRule="auto"/>
        <w:ind w:firstLine="567"/>
        <w:jc w:val="center"/>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b/>
          <w:bCs/>
          <w:color w:val="0000FF"/>
          <w:sz w:val="24"/>
          <w:szCs w:val="24"/>
          <w:lang w:eastAsia="ru-RU"/>
        </w:rPr>
        <w:lastRenderedPageBreak/>
        <w:t>Международные правовые акты</w:t>
      </w:r>
    </w:p>
    <w:p w14:paraId="3B170536" w14:textId="77777777" w:rsidR="00940F9E" w:rsidRPr="00940F9E" w:rsidRDefault="00940F9E" w:rsidP="00FE29C7">
      <w:pPr>
        <w:shd w:val="clear" w:color="auto" w:fill="FFFFFF"/>
        <w:spacing w:before="150" w:after="150" w:line="276" w:lineRule="auto"/>
        <w:ind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Высшей юридической силой обладают международно-правовые акты. Так, в ст. 15 Конституции определяется,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7D2FCA18" w14:textId="235129B2" w:rsidR="00940F9E" w:rsidRPr="00940F9E" w:rsidRDefault="00940F9E" w:rsidP="00FE29C7">
      <w:pPr>
        <w:shd w:val="clear" w:color="auto" w:fill="FFFFFF"/>
        <w:spacing w:before="150" w:after="150" w:line="276" w:lineRule="auto"/>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b/>
          <w:bCs/>
          <w:color w:val="000000"/>
          <w:sz w:val="24"/>
          <w:szCs w:val="24"/>
          <w:lang w:eastAsia="ru-RU"/>
        </w:rPr>
        <w:t>В числе международных актов следует выделить Декларацию прав ребенка 1959 г</w:t>
      </w:r>
      <w:r w:rsidR="00FE29C7">
        <w:rPr>
          <w:rFonts w:ascii="Times New Roman" w:eastAsia="Times New Roman" w:hAnsi="Times New Roman" w:cs="Times New Roman"/>
          <w:b/>
          <w:bCs/>
          <w:color w:val="000000"/>
          <w:sz w:val="24"/>
          <w:szCs w:val="24"/>
          <w:lang w:eastAsia="ru-RU"/>
        </w:rPr>
        <w:t>.</w:t>
      </w:r>
      <w:r w:rsidRPr="00940F9E">
        <w:rPr>
          <w:rFonts w:ascii="Times New Roman" w:eastAsia="Times New Roman" w:hAnsi="Times New Roman" w:cs="Times New Roman"/>
          <w:b/>
          <w:bCs/>
          <w:color w:val="000000"/>
          <w:sz w:val="24"/>
          <w:szCs w:val="24"/>
          <w:lang w:eastAsia="ru-RU"/>
        </w:rPr>
        <w:t>; Конвенция ООН о правах ребенка 1989 г.;</w:t>
      </w:r>
    </w:p>
    <w:p w14:paraId="2D6906FC" w14:textId="10C3238B" w:rsidR="00940F9E" w:rsidRPr="00940F9E" w:rsidRDefault="00940F9E" w:rsidP="00FE29C7">
      <w:pPr>
        <w:shd w:val="clear" w:color="auto" w:fill="FFFFFF"/>
        <w:spacing w:before="150" w:after="150" w:line="276" w:lineRule="auto"/>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b/>
          <w:bCs/>
          <w:color w:val="000000"/>
          <w:sz w:val="24"/>
          <w:szCs w:val="24"/>
          <w:lang w:eastAsia="ru-RU"/>
        </w:rPr>
        <w:t>Всемирная декларация об обеспечении выживания, защиты и развития детей 1990</w:t>
      </w:r>
      <w:r w:rsidR="00FE29C7">
        <w:rPr>
          <w:rFonts w:ascii="Times New Roman" w:eastAsia="Times New Roman" w:hAnsi="Times New Roman" w:cs="Times New Roman"/>
          <w:b/>
          <w:bCs/>
          <w:color w:val="000000"/>
          <w:sz w:val="24"/>
          <w:szCs w:val="24"/>
          <w:lang w:eastAsia="ru-RU"/>
        </w:rPr>
        <w:t xml:space="preserve"> </w:t>
      </w:r>
      <w:proofErr w:type="gramStart"/>
      <w:r w:rsidRPr="00940F9E">
        <w:rPr>
          <w:rFonts w:ascii="Times New Roman" w:eastAsia="Times New Roman" w:hAnsi="Times New Roman" w:cs="Times New Roman"/>
          <w:b/>
          <w:bCs/>
          <w:color w:val="000000"/>
          <w:sz w:val="24"/>
          <w:szCs w:val="24"/>
          <w:lang w:eastAsia="ru-RU"/>
        </w:rPr>
        <w:t>г .</w:t>
      </w:r>
      <w:proofErr w:type="gramEnd"/>
      <w:r w:rsidRPr="00940F9E">
        <w:rPr>
          <w:rFonts w:ascii="Times New Roman" w:eastAsia="Times New Roman" w:hAnsi="Times New Roman" w:cs="Times New Roman"/>
          <w:b/>
          <w:bCs/>
          <w:color w:val="000000"/>
          <w:sz w:val="24"/>
          <w:szCs w:val="24"/>
          <w:lang w:eastAsia="ru-RU"/>
        </w:rPr>
        <w:t>;</w:t>
      </w:r>
    </w:p>
    <w:p w14:paraId="313DCC96" w14:textId="77777777" w:rsidR="00940F9E" w:rsidRPr="00940F9E" w:rsidRDefault="00940F9E" w:rsidP="00FE29C7">
      <w:pPr>
        <w:shd w:val="clear" w:color="auto" w:fill="FFFFFF"/>
        <w:spacing w:before="150" w:after="150" w:line="276" w:lineRule="auto"/>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b/>
          <w:bCs/>
          <w:color w:val="000000"/>
          <w:sz w:val="24"/>
          <w:szCs w:val="24"/>
          <w:lang w:eastAsia="ru-RU"/>
        </w:rPr>
        <w:t>Минимальные стандартные правила ООН, касающиеся отправления правосудия в отношении несовершеннолетних, 1985 г. (Пекинские правила) и др.</w:t>
      </w:r>
    </w:p>
    <w:p w14:paraId="2ADE6492" w14:textId="77777777" w:rsidR="00940F9E" w:rsidRPr="00940F9E" w:rsidRDefault="00940F9E" w:rsidP="00FE29C7">
      <w:pPr>
        <w:shd w:val="clear" w:color="auto" w:fill="FFFFFF"/>
        <w:spacing w:before="150" w:after="150" w:line="276" w:lineRule="auto"/>
        <w:ind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Указанные международные документы определяют основные направления политики государств, подписавших данные правовые акты, в области защиты прав детей. </w:t>
      </w:r>
      <w:r w:rsidRPr="00940F9E">
        <w:rPr>
          <w:rFonts w:ascii="Times New Roman" w:eastAsia="Times New Roman" w:hAnsi="Times New Roman" w:cs="Times New Roman"/>
          <w:b/>
          <w:bCs/>
          <w:color w:val="000000"/>
          <w:sz w:val="24"/>
          <w:szCs w:val="24"/>
          <w:lang w:eastAsia="ru-RU"/>
        </w:rPr>
        <w:t>В числе этих направлений надлежит выделить:</w:t>
      </w:r>
    </w:p>
    <w:p w14:paraId="30C4F2DB"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осуществление прав детей, предусмотренных конституциями (основными законами) государств, недопущение их дискриминации, упрочение основных гарантий прав и законных интересов детей, а также восстановление их прав в случаях нарушений;</w:t>
      </w:r>
    </w:p>
    <w:p w14:paraId="0EA58FC8"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формирование правовых основ гарантий прав ребенка;</w:t>
      </w:r>
    </w:p>
    <w:p w14:paraId="0089A56E"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w:t>
      </w:r>
    </w:p>
    <w:p w14:paraId="3B9C2229"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соответствие международным стандартам в области защиты прав детей;</w:t>
      </w:r>
    </w:p>
    <w:p w14:paraId="6FD75762"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демократический характер, гуманность, справедливость и гласность в деятельности органов, осуществляющих защиту прав несовершеннолетних;</w:t>
      </w:r>
    </w:p>
    <w:p w14:paraId="334043C3"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законодательное обеспечение прав ребенка;</w:t>
      </w:r>
    </w:p>
    <w:p w14:paraId="43745EBD"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государственная поддержка семьи в целях обеспечения полноценного воспитания детей, защиты их прав, подготовки их к полноценной жизни в обществе;</w:t>
      </w:r>
    </w:p>
    <w:p w14:paraId="62635CC3"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w:t>
      </w:r>
    </w:p>
    <w:p w14:paraId="18EA9875"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ответственность должностных лиц, граждан за нарушение прав и законных интересов ребенка, причинение ему вреда;</w:t>
      </w:r>
    </w:p>
    <w:p w14:paraId="7AE77E64"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14:paraId="1DE8C3E2" w14:textId="77777777" w:rsidR="00940F9E" w:rsidRPr="00940F9E" w:rsidRDefault="00940F9E" w:rsidP="00FE29C7">
      <w:pPr>
        <w:shd w:val="clear" w:color="auto" w:fill="FFFFFF"/>
        <w:spacing w:before="150" w:after="150" w:line="276" w:lineRule="auto"/>
        <w:ind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В соответствии с Конвенцией ООН о правах ребенка, Всемирной декларацией об обеспечении выживания, защиты и развития детей 1990 г. </w:t>
      </w:r>
      <w:r w:rsidRPr="00940F9E">
        <w:rPr>
          <w:rFonts w:ascii="Times New Roman" w:eastAsia="Times New Roman" w:hAnsi="Times New Roman" w:cs="Times New Roman"/>
          <w:b/>
          <w:bCs/>
          <w:color w:val="000000"/>
          <w:sz w:val="24"/>
          <w:szCs w:val="24"/>
          <w:lang w:eastAsia="ru-RU"/>
        </w:rPr>
        <w:t xml:space="preserve">наиболее важными </w:t>
      </w:r>
      <w:r w:rsidRPr="00940F9E">
        <w:rPr>
          <w:rFonts w:ascii="Times New Roman" w:eastAsia="Times New Roman" w:hAnsi="Times New Roman" w:cs="Times New Roman"/>
          <w:b/>
          <w:bCs/>
          <w:color w:val="000000"/>
          <w:sz w:val="24"/>
          <w:szCs w:val="24"/>
          <w:lang w:eastAsia="ru-RU"/>
        </w:rPr>
        <w:lastRenderedPageBreak/>
        <w:t>стратегическими задачами российского государства и общества в сфере улучшения положения детей являются следующие:</w:t>
      </w:r>
    </w:p>
    <w:p w14:paraId="05AF6AD4"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максимально возможное в рамках имеющихся ресурсов сохранение базовых гарантий обеспечения жизнедеятельности и развития детей и минимизация их потерь в уровне жизни;</w:t>
      </w:r>
    </w:p>
    <w:p w14:paraId="35A2038F"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обеспечение беспрепятственного доступа детей к системам образования и здравоохранения, развитие различных форм материальной поддержки семей с детьми;</w:t>
      </w:r>
    </w:p>
    <w:p w14:paraId="236F55CD"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приоритетное внимание проблемам детей, находящихся в особо трудных условиях, - детей-сирот и детей-инвалидов, расширение форм помощи этим категориям детей, основанных на новой для России доктрине - гуманизации обращения с такими детьми на основе уважения прав ребенка и максимально возможной интеграции их в семью и общество в результате принятых мер;</w:t>
      </w:r>
    </w:p>
    <w:p w14:paraId="013B4C94"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создание механизмов профилактики и социальной реабилитации детей в условиях возникновения новых рисков - беспризорности, расширения насилия по отношению к детям, роста наркомании и преступности, вынужденного перемещения;</w:t>
      </w:r>
    </w:p>
    <w:p w14:paraId="5AF57898" w14:textId="77777777" w:rsidR="00940F9E" w:rsidRPr="00940F9E" w:rsidRDefault="00940F9E" w:rsidP="00FE29C7">
      <w:pPr>
        <w:numPr>
          <w:ilvl w:val="1"/>
          <w:numId w:val="1"/>
        </w:numPr>
        <w:shd w:val="clear" w:color="auto" w:fill="FFFFFF"/>
        <w:spacing w:before="150" w:after="150" w:line="276" w:lineRule="auto"/>
        <w:ind w:left="0" w:firstLine="567"/>
        <w:jc w:val="both"/>
        <w:rPr>
          <w:rFonts w:ascii="Times New Roman" w:eastAsia="Times New Roman" w:hAnsi="Times New Roman" w:cs="Times New Roman"/>
          <w:color w:val="000000"/>
          <w:sz w:val="24"/>
          <w:szCs w:val="24"/>
          <w:lang w:eastAsia="ru-RU"/>
        </w:rPr>
      </w:pPr>
      <w:r w:rsidRPr="00940F9E">
        <w:rPr>
          <w:rFonts w:ascii="Times New Roman" w:eastAsia="Times New Roman" w:hAnsi="Times New Roman" w:cs="Times New Roman"/>
          <w:color w:val="000000"/>
          <w:sz w:val="24"/>
          <w:szCs w:val="24"/>
          <w:lang w:eastAsia="ru-RU"/>
        </w:rPr>
        <w:t>законодательное обеспечение прав детей и мер политики по отношению к детям, создание административных, организационных и финансовых механизмов обеспечения прав детей, подготовка необходимых для этого кадров.</w:t>
      </w:r>
    </w:p>
    <w:p w14:paraId="05FC32A9" w14:textId="6F10BB3C" w:rsidR="00FE29C7" w:rsidRDefault="00FE29C7" w:rsidP="00B4347B">
      <w:pPr>
        <w:spacing w:line="276" w:lineRule="auto"/>
        <w:jc w:val="center"/>
        <w:rPr>
          <w:rFonts w:ascii="Times New Roman" w:hAnsi="Times New Roman" w:cs="Times New Roman"/>
          <w:b/>
          <w:bCs/>
          <w:sz w:val="32"/>
          <w:szCs w:val="32"/>
        </w:rPr>
      </w:pPr>
    </w:p>
    <w:p w14:paraId="6FEBDAF0" w14:textId="463B29FD" w:rsidR="00FE29C7" w:rsidRDefault="00FE29C7" w:rsidP="00B4347B">
      <w:pPr>
        <w:spacing w:line="276" w:lineRule="auto"/>
        <w:jc w:val="center"/>
        <w:rPr>
          <w:rFonts w:ascii="Times New Roman" w:hAnsi="Times New Roman" w:cs="Times New Roman"/>
          <w:b/>
          <w:bCs/>
          <w:sz w:val="32"/>
          <w:szCs w:val="32"/>
        </w:rPr>
      </w:pPr>
    </w:p>
    <w:p w14:paraId="66C6B20A" w14:textId="6FA90F62" w:rsidR="00FE29C7" w:rsidRDefault="00FE29C7" w:rsidP="00B4347B">
      <w:pPr>
        <w:spacing w:line="276" w:lineRule="auto"/>
        <w:jc w:val="center"/>
        <w:rPr>
          <w:rFonts w:ascii="Times New Roman" w:hAnsi="Times New Roman" w:cs="Times New Roman"/>
          <w:b/>
          <w:bCs/>
          <w:sz w:val="32"/>
          <w:szCs w:val="32"/>
        </w:rPr>
      </w:pPr>
    </w:p>
    <w:p w14:paraId="43C01611" w14:textId="3B1B6092" w:rsidR="00FE29C7" w:rsidRDefault="00FE29C7" w:rsidP="00B4347B">
      <w:pPr>
        <w:spacing w:line="276" w:lineRule="auto"/>
        <w:jc w:val="center"/>
        <w:rPr>
          <w:rFonts w:ascii="Times New Roman" w:hAnsi="Times New Roman" w:cs="Times New Roman"/>
          <w:b/>
          <w:bCs/>
          <w:sz w:val="32"/>
          <w:szCs w:val="32"/>
        </w:rPr>
      </w:pPr>
    </w:p>
    <w:p w14:paraId="24548513" w14:textId="5982010B" w:rsidR="00FE29C7" w:rsidRDefault="00FE29C7" w:rsidP="00B4347B">
      <w:pPr>
        <w:spacing w:line="276" w:lineRule="auto"/>
        <w:jc w:val="center"/>
        <w:rPr>
          <w:rFonts w:ascii="Times New Roman" w:hAnsi="Times New Roman" w:cs="Times New Roman"/>
          <w:b/>
          <w:bCs/>
          <w:sz w:val="32"/>
          <w:szCs w:val="32"/>
        </w:rPr>
      </w:pPr>
    </w:p>
    <w:p w14:paraId="6B6EE659" w14:textId="1887DEFE" w:rsidR="00FE29C7" w:rsidRDefault="00FE29C7" w:rsidP="00B4347B">
      <w:pPr>
        <w:spacing w:line="276" w:lineRule="auto"/>
        <w:jc w:val="center"/>
        <w:rPr>
          <w:rFonts w:ascii="Times New Roman" w:hAnsi="Times New Roman" w:cs="Times New Roman"/>
          <w:b/>
          <w:bCs/>
          <w:sz w:val="32"/>
          <w:szCs w:val="32"/>
        </w:rPr>
      </w:pPr>
    </w:p>
    <w:p w14:paraId="2F827716" w14:textId="3B1F6567" w:rsidR="00FE29C7" w:rsidRDefault="00FE29C7" w:rsidP="00B4347B">
      <w:pPr>
        <w:spacing w:line="276" w:lineRule="auto"/>
        <w:jc w:val="center"/>
        <w:rPr>
          <w:rFonts w:ascii="Times New Roman" w:hAnsi="Times New Roman" w:cs="Times New Roman"/>
          <w:b/>
          <w:bCs/>
          <w:sz w:val="32"/>
          <w:szCs w:val="32"/>
        </w:rPr>
      </w:pPr>
    </w:p>
    <w:p w14:paraId="3E81F52A" w14:textId="1AA71072" w:rsidR="00FE29C7" w:rsidRDefault="00FE29C7" w:rsidP="00B4347B">
      <w:pPr>
        <w:spacing w:line="276" w:lineRule="auto"/>
        <w:jc w:val="center"/>
        <w:rPr>
          <w:rFonts w:ascii="Times New Roman" w:hAnsi="Times New Roman" w:cs="Times New Roman"/>
          <w:b/>
          <w:bCs/>
          <w:sz w:val="32"/>
          <w:szCs w:val="32"/>
        </w:rPr>
      </w:pPr>
    </w:p>
    <w:p w14:paraId="162EA422" w14:textId="165B611B" w:rsidR="00FE29C7" w:rsidRDefault="00FE29C7" w:rsidP="00B4347B">
      <w:pPr>
        <w:spacing w:line="276" w:lineRule="auto"/>
        <w:jc w:val="center"/>
        <w:rPr>
          <w:rFonts w:ascii="Times New Roman" w:hAnsi="Times New Roman" w:cs="Times New Roman"/>
          <w:b/>
          <w:bCs/>
          <w:sz w:val="32"/>
          <w:szCs w:val="32"/>
        </w:rPr>
      </w:pPr>
    </w:p>
    <w:p w14:paraId="4AA8F77D" w14:textId="4F2B5678" w:rsidR="00FE29C7" w:rsidRDefault="00FE29C7" w:rsidP="00B4347B">
      <w:pPr>
        <w:spacing w:line="276" w:lineRule="auto"/>
        <w:jc w:val="center"/>
        <w:rPr>
          <w:rFonts w:ascii="Times New Roman" w:hAnsi="Times New Roman" w:cs="Times New Roman"/>
          <w:b/>
          <w:bCs/>
          <w:sz w:val="32"/>
          <w:szCs w:val="32"/>
        </w:rPr>
      </w:pPr>
    </w:p>
    <w:p w14:paraId="4CA10E30" w14:textId="59AA240C" w:rsidR="00FE29C7" w:rsidRDefault="00FE29C7" w:rsidP="00B4347B">
      <w:pPr>
        <w:spacing w:line="276" w:lineRule="auto"/>
        <w:jc w:val="center"/>
        <w:rPr>
          <w:rFonts w:ascii="Times New Roman" w:hAnsi="Times New Roman" w:cs="Times New Roman"/>
          <w:b/>
          <w:bCs/>
          <w:sz w:val="32"/>
          <w:szCs w:val="32"/>
        </w:rPr>
      </w:pPr>
    </w:p>
    <w:p w14:paraId="6F35CDAD" w14:textId="7E206692" w:rsidR="00FE29C7" w:rsidRDefault="00FE29C7" w:rsidP="00B4347B">
      <w:pPr>
        <w:spacing w:line="276" w:lineRule="auto"/>
        <w:jc w:val="center"/>
        <w:rPr>
          <w:rFonts w:ascii="Times New Roman" w:hAnsi="Times New Roman" w:cs="Times New Roman"/>
          <w:b/>
          <w:bCs/>
          <w:sz w:val="32"/>
          <w:szCs w:val="32"/>
        </w:rPr>
      </w:pPr>
    </w:p>
    <w:p w14:paraId="3C0BF1A4" w14:textId="3141EB22" w:rsidR="00FE29C7" w:rsidRDefault="00FE29C7" w:rsidP="00B4347B">
      <w:pPr>
        <w:spacing w:line="276" w:lineRule="auto"/>
        <w:jc w:val="center"/>
        <w:rPr>
          <w:rFonts w:ascii="Times New Roman" w:hAnsi="Times New Roman" w:cs="Times New Roman"/>
          <w:b/>
          <w:bCs/>
          <w:sz w:val="32"/>
          <w:szCs w:val="32"/>
        </w:rPr>
      </w:pPr>
    </w:p>
    <w:p w14:paraId="48E646ED" w14:textId="77777777" w:rsidR="00FE29C7" w:rsidRDefault="00FE29C7" w:rsidP="00B4347B">
      <w:pPr>
        <w:spacing w:line="276" w:lineRule="auto"/>
        <w:jc w:val="center"/>
        <w:rPr>
          <w:rFonts w:ascii="Times New Roman" w:hAnsi="Times New Roman" w:cs="Times New Roman"/>
          <w:b/>
          <w:bCs/>
          <w:sz w:val="32"/>
          <w:szCs w:val="32"/>
        </w:rPr>
      </w:pPr>
    </w:p>
    <w:p w14:paraId="4B9D25F2" w14:textId="3730203D" w:rsidR="00940F9E" w:rsidRPr="00B4347B" w:rsidRDefault="00B4347B" w:rsidP="00B4347B">
      <w:pPr>
        <w:spacing w:line="276" w:lineRule="auto"/>
        <w:jc w:val="center"/>
        <w:rPr>
          <w:rFonts w:ascii="Times New Roman" w:hAnsi="Times New Roman" w:cs="Times New Roman"/>
          <w:b/>
          <w:bCs/>
          <w:sz w:val="32"/>
          <w:szCs w:val="32"/>
        </w:rPr>
      </w:pPr>
      <w:r w:rsidRPr="00B4347B">
        <w:rPr>
          <w:rFonts w:ascii="Times New Roman" w:hAnsi="Times New Roman" w:cs="Times New Roman"/>
          <w:b/>
          <w:bCs/>
          <w:sz w:val="32"/>
          <w:szCs w:val="32"/>
        </w:rPr>
        <w:lastRenderedPageBreak/>
        <w:t>Причины и характер нарушений прав ребенка</w:t>
      </w:r>
    </w:p>
    <w:p w14:paraId="128938EF" w14:textId="3B01C8F3" w:rsidR="00B4347B" w:rsidRPr="00940F9E" w:rsidRDefault="00B4347B" w:rsidP="00FE29C7">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816D7B" wp14:editId="3CECA8A1">
            <wp:extent cx="5425440" cy="40690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4069080"/>
                    </a:xfrm>
                    <a:prstGeom prst="rect">
                      <a:avLst/>
                    </a:prstGeom>
                    <a:noFill/>
                  </pic:spPr>
                </pic:pic>
              </a:graphicData>
            </a:graphic>
          </wp:inline>
        </w:drawing>
      </w:r>
    </w:p>
    <w:p w14:paraId="66C59C50"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Дети и молодежь являются самым ценным капиталом каждого общества. Непрерывная связь и взаимопонимание всех поколений имеют важнейшее значение для любого общества. Это - непременное условие стабильности нашего мира, оптимизма и ответственности нынешнего поколения перед будущими поколениями. И тем не менее, ежедневно мы являемся свидетелями нарушения прав детей и молодежи. Ответственность за радикальное решение проблемы социального отчуждения детей лежит на государстве.</w:t>
      </w:r>
    </w:p>
    <w:p w14:paraId="201DFD9F"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 xml:space="preserve">По мере </w:t>
      </w:r>
      <w:proofErr w:type="gramStart"/>
      <w:r w:rsidRPr="00940F9E">
        <w:rPr>
          <w:rFonts w:ascii="Times New Roman" w:hAnsi="Times New Roman" w:cs="Times New Roman"/>
          <w:sz w:val="24"/>
          <w:szCs w:val="24"/>
        </w:rPr>
        <w:t>того</w:t>
      </w:r>
      <w:proofErr w:type="gramEnd"/>
      <w:r w:rsidRPr="00940F9E">
        <w:rPr>
          <w:rFonts w:ascii="Times New Roman" w:hAnsi="Times New Roman" w:cs="Times New Roman"/>
          <w:sz w:val="24"/>
          <w:szCs w:val="24"/>
        </w:rPr>
        <w:t xml:space="preserve"> как ребенок растет, он вступает в разнообразные отношения с окружающими его людьми – взрослыми и детьми, - которые, в свою очередь, входят в различные социальные группы. В ходе своего развития – для того, чтобы сформироваться как личность, - ребенок должен стать составной частью социального мира, в который он погружен, в котором он действует и который его обогащает.</w:t>
      </w:r>
    </w:p>
    <w:p w14:paraId="0465C70E"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 xml:space="preserve">Пространство, с которым ребенок сталкивается с момента своего рождения, в большинстве случаев, </w:t>
      </w:r>
      <w:proofErr w:type="gramStart"/>
      <w:r w:rsidRPr="00940F9E">
        <w:rPr>
          <w:rFonts w:ascii="Times New Roman" w:hAnsi="Times New Roman" w:cs="Times New Roman"/>
          <w:sz w:val="24"/>
          <w:szCs w:val="24"/>
        </w:rPr>
        <w:t>- это</w:t>
      </w:r>
      <w:proofErr w:type="gramEnd"/>
      <w:r w:rsidRPr="00940F9E">
        <w:rPr>
          <w:rFonts w:ascii="Times New Roman" w:hAnsi="Times New Roman" w:cs="Times New Roman"/>
          <w:sz w:val="24"/>
          <w:szCs w:val="24"/>
        </w:rPr>
        <w:t xml:space="preserve"> семья. Первые отношения, в которые вступает ребенок, </w:t>
      </w:r>
      <w:proofErr w:type="gramStart"/>
      <w:r w:rsidRPr="00940F9E">
        <w:rPr>
          <w:rFonts w:ascii="Times New Roman" w:hAnsi="Times New Roman" w:cs="Times New Roman"/>
          <w:sz w:val="24"/>
          <w:szCs w:val="24"/>
        </w:rPr>
        <w:t>- это</w:t>
      </w:r>
      <w:proofErr w:type="gramEnd"/>
      <w:r w:rsidRPr="00940F9E">
        <w:rPr>
          <w:rFonts w:ascii="Times New Roman" w:hAnsi="Times New Roman" w:cs="Times New Roman"/>
          <w:sz w:val="24"/>
          <w:szCs w:val="24"/>
        </w:rPr>
        <w:t xml:space="preserve"> его отношения с родителями – матерью и отцом, а также с братьями и сестрами. Для ребенка – это база, центр, фундамент всех других социальных связей, которые ему предстоит установить и создать.</w:t>
      </w:r>
    </w:p>
    <w:p w14:paraId="350BA50D"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 xml:space="preserve">Статьей 38 Конституции Российской Федерации установлено, что материнство и детство, семья находятся под защитой государства. С момента рождения ребенок взят под охрану государства и обладает следующими правами: право на жизнь, жить и воспитываться в семье, на защиту от злоупотреблений со стороны родителей (лиц, их заменяющих), на заботу и защиту со стороны государства, если нет временной или постоянной защиты со стороны </w:t>
      </w:r>
      <w:r w:rsidRPr="00940F9E">
        <w:rPr>
          <w:rFonts w:ascii="Times New Roman" w:hAnsi="Times New Roman" w:cs="Times New Roman"/>
          <w:sz w:val="24"/>
          <w:szCs w:val="24"/>
        </w:rPr>
        <w:lastRenderedPageBreak/>
        <w:t>родителей, общаться с родителями и другими родственниками, на защиту неприкосновенности личности, от эксплуатации и оскорбления, алкоголя и наркотиков, защищать свои права, выражать свое мнение, право на имя, отчество и фамилию, изменение фамилии и имени, право на имущество, право на медицинское обслуживание, право на образование и другие.</w:t>
      </w:r>
    </w:p>
    <w:p w14:paraId="7A83DD35"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Необходимо сказать и о высочайшей сложности выявления нарушений прав детей. Одновременно распространенности их в нашей стране во многом способствует массовый правовой нигилизм взрослого населения и детей. Приведенные обстоятельства свидетельствуют о необходимости повышенной защиты прав ребенка. При этом нарушения прав несовершеннолетних совершаются практически повсеместно: в семье, школе и других образовательных организациях, учреждениях здравоохранения, вне обычной среды жизни (например, на улице). Подобные правонарушения могут быть сопряжены с жестоким обращением, применением насилия или агрессии в отношении ребенка либо не связаны с такими действиями. Нарушения прав детей часто вовлекают их в антиобщественный образ жизни, включая совершение преступлений, или не вызывают противоправных последствий. Но любое нарушение прав несовершеннолетних порождает ответную реакцию: равнодушие и жестокость. Любое безнаказанное правонарушение в отношении ребенка ведет к его психическим отклонениям. Подростки, подвергавшиеся насилию, переносят его на взрослых, сверстников, особенно более слабых, на животных. Поэтому растет число убийств и тяжких преступлений среди подростков, в том числе отличающихся особой жестокостью и глумлением над потерпевшими. Жестокое обращение с детьми формирует людей малообразованных, не умеющих трудиться, создавать семью, быть хорошими родителями, гражданами своей страны, ведет к воспроизводству насилия и жестокости в обществе.</w:t>
      </w:r>
    </w:p>
    <w:p w14:paraId="7B11F92E"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Результаты изложенных нарушений прав ребенка могут вызвать как повышенную ранимость и эмоциональную глухоту, так и отклонения в половой сфере; вовлечение в преступную группу. Например, каждый четвертый беспризорный и безнадзорный ребенок имеет отклонения в психике, среди них - психопатия, алкоголизм, олигофрения, эпилепсия, шизофрения. Значительная часть этих заболеваний связана с условиями жизни несовершеннолетних, постоянно подвергающихся плохому обращению. У таких детей складывается убеждение, что грубость и жестокость являются нормой поведения людей. Часто несправедливое отношение вызывает у ребенка желание отомстить любой ценой, что ведет к совершению преступлений, в т.ч. групповых. Ежегодно в результате нарушения прав детей они попадают в «группу риска», которая представляет собой возможность стать безнадзорным или беспризорным, опасность вовлечения в преступную деятельность, проституцию, наркоманию.</w:t>
      </w:r>
    </w:p>
    <w:p w14:paraId="11B1DDA7"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В перечень субъектов нарушений прав несовершеннолетних входят родители и члены семьи ребенка, учителя, сверстники, должностные лица государственных органов.</w:t>
      </w:r>
    </w:p>
    <w:p w14:paraId="2A4667B3"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В связи с изложенным представляется необходимым рассмотреть некоторые наиболее распространенные нарушения прав детей.</w:t>
      </w:r>
    </w:p>
    <w:p w14:paraId="5E9A0687"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 xml:space="preserve">Не всегда обеспечиваются каждому ребенку право на воспитание в семье. Доказательством тому служат возросшие безнадзорность, беспризорность и преступность несовершеннолетних. Указанное право предполагает контроль со стороны родителей поведения детей и обязанность обеспечивать материальные и духовные условия нормальной </w:t>
      </w:r>
      <w:r w:rsidRPr="00940F9E">
        <w:rPr>
          <w:rFonts w:ascii="Times New Roman" w:hAnsi="Times New Roman" w:cs="Times New Roman"/>
          <w:sz w:val="24"/>
          <w:szCs w:val="24"/>
        </w:rPr>
        <w:lastRenderedPageBreak/>
        <w:t>жизни и воспитания ребенка, охрану их здоровья, образование и развитие. Наиболее сложно реализовать право на воспитание в семье детям-сиротам и детям, оставшимся без попечения родителей, а также детям с психическими и физическими отклонениями. Сегодня в специальных государственных воспитательных учреждениях находятся несовершеннолетние, которые имеют живых родителей, которые уклоняются от воспитания детей, лишены родительских прав или находятся в местах лишения свободы.</w:t>
      </w:r>
    </w:p>
    <w:p w14:paraId="5A02C1AE"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С правом на воспитание в семье тесно связано право на образование, реализация которого сильно затруднена для неблагополучных детей: беспризорных, безнадзорных, несовершеннолетних из малообеспеченных семей. Такие семьи зачастую не могут обеспечить своего ребенка всем необходимым для школы.</w:t>
      </w:r>
    </w:p>
    <w:p w14:paraId="76FB38DE"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Распространенными нарушениями детей, является нарушение права ребенка на достойное содержание. Семейный кодекс Российской Федерации закрепляет право ребенка на достойный уровень жизни: «Ребенок имеет право на получение содержания от своих родителей и других членов семьи» (статья 60 СК РФ). Проблемами по уплате алиментов сталкиваются родители, проживающие совместно с ребенком.</w:t>
      </w:r>
    </w:p>
    <w:p w14:paraId="05ADDD4E"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Самая распространенная ситуация — отсутствие у должника доходов, с которых взыскиваются алименты. Причем родители - алиментщики иной раз придумывают такие способы ухода от уплаты алиментов, что остается только позавидовать их сообразительности. Обидно, что свой «интеллектуальный потенциал» такие родители тратят на то, чтобы нарушить права собственного ребенка. Самый элементарный и распространенный способ - увольнение с работы, где заработную плату оформляют и выплачивают официально, и устройство на работу, где существует так называемая «серая зарплата». Родитель, с которым проживает ребенок (чаще всего это мама ребенка), прекрасно осведомлен об уровне реального дохода бывшего супруга, однако доказать это бывает достаточно сложно.</w:t>
      </w:r>
    </w:p>
    <w:p w14:paraId="494837FF" w14:textId="453BC831"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Судебный пристав-исполнитель, возбуждая исполнительное производство по исполнительному листу об уплате алиментов, действуя в рамках законодательства, запрашивает информацию о доходах ответчика в органы государственной власти - территориальные инспекции по налогам и сборам. Информация в инспекцию поступает от работодателя (в случае устройства на работу) или от самого должника (в случае, если он является индивидуальным предпринимателем). Таким образом, информация о доходах, превышающих официальные, судебному приставу-исполнителю неизвестна. А зачастую такие доходы значительно выше тех, которые были задекларированы. Бывают случаи, когда индивидуальные предприниматели, имеющие хорошо налаженный и приносящий доход бизнес, предпочитают отказаться от предпринимательской деятельности с целью уменьшить уровень своих официальных доходов, сведя их, практически, к нулю.</w:t>
      </w:r>
    </w:p>
    <w:p w14:paraId="768D7FA4"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Родители (один из них) могут быть лишены родительских прав, если они уклоняются от выполнения обязанностей родителей, в том числе при злостном уклонении от уплаты алиментов (статья 69 Семейного кодекса Российской Федерации). Необходимо отметить, что это крайняя мера гражданско-правовой ответственности, при этом необходимо доказать злостность неуплаты алиментов на ребенка. Уголовный кодекс Российской Федерации содержит норму о привлечении недобросовестных родителей к уголовной ответственности (статья 157 - злостное уклонение от уплаты средств на содержание детей или нетрудоспособных родителей).</w:t>
      </w:r>
    </w:p>
    <w:p w14:paraId="5822EC8A" w14:textId="453560CD"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lastRenderedPageBreak/>
        <w:t xml:space="preserve">В соответствии с </w:t>
      </w:r>
      <w:r w:rsidR="00FE29C7" w:rsidRPr="00940F9E">
        <w:rPr>
          <w:rFonts w:ascii="Times New Roman" w:hAnsi="Times New Roman" w:cs="Times New Roman"/>
          <w:sz w:val="24"/>
          <w:szCs w:val="24"/>
        </w:rPr>
        <w:t>законодательством в случае, если</w:t>
      </w:r>
      <w:r w:rsidRPr="00940F9E">
        <w:rPr>
          <w:rFonts w:ascii="Times New Roman" w:hAnsi="Times New Roman" w:cs="Times New Roman"/>
          <w:sz w:val="24"/>
          <w:szCs w:val="24"/>
        </w:rPr>
        <w:t xml:space="preserve"> факт злостной неуплаты алиментов был установлен в процессе лишения отца родительских прав решением суда, вступившим в законную силу, он должен быть признан виновным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 (статья 90 Уголовного процессуального кодекса Российской Федерации).</w:t>
      </w:r>
    </w:p>
    <w:p w14:paraId="038F70EA"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Нарушение имущественных прав ребенка при выплате алиментов со стороны родителей происходит по разным причинам.</w:t>
      </w:r>
    </w:p>
    <w:p w14:paraId="51768686"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Во-первых, это определенная правовая неграмотность многих родителей, незнание своих прав и прав своего ребенка. Зачастую это приводит к тому, что родители не всегда вовремя и эффективно обращаются за защитой прав ребенка.</w:t>
      </w:r>
    </w:p>
    <w:p w14:paraId="4AE4066D"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 xml:space="preserve">Еще одна причина нарушения имущественных прав ребенка в связи с неуплатой алиментов, которая имеет очень важное значение </w:t>
      </w:r>
      <w:proofErr w:type="gramStart"/>
      <w:r w:rsidRPr="00940F9E">
        <w:rPr>
          <w:rFonts w:ascii="Times New Roman" w:hAnsi="Times New Roman" w:cs="Times New Roman"/>
          <w:sz w:val="24"/>
          <w:szCs w:val="24"/>
        </w:rPr>
        <w:t>- это</w:t>
      </w:r>
      <w:proofErr w:type="gramEnd"/>
      <w:r w:rsidRPr="00940F9E">
        <w:rPr>
          <w:rFonts w:ascii="Times New Roman" w:hAnsi="Times New Roman" w:cs="Times New Roman"/>
          <w:sz w:val="24"/>
          <w:szCs w:val="24"/>
        </w:rPr>
        <w:t xml:space="preserve"> степень родительской любви и ответственности родителей, проживающих отдельно от ребёнка. Не секрет, что причиной неуплаты алиментов является не только имущественная несостоятельность должника и материальная невозможность содержать ребёнка, но и другие причины, которые с достатком родителя никак не связаны.</w:t>
      </w:r>
    </w:p>
    <w:p w14:paraId="6B47AAEA"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Это непонимание и нежелание родителя понимать всей степени ответственности за своего ребенка, его потребностей. Здесь проблема родительской культуры и тех ценностей, которые являются значимыми для общества в целом. Таких родителей надо воспитывать, необходимо формировать общественное мнение и нетерпимость такого отношения к детям.</w:t>
      </w:r>
    </w:p>
    <w:p w14:paraId="1608C543"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Серьезное значение имеет и организация исполнительного производства по делам, связанным с алиментными обязательствами. В данном контексте можно выделить сложность и практическую невозможность взыскания алиментов с доходов должника, которые им не декларируются. В таком случае доказывать, что реальный уровень доходов должника существенно превышает задекларированный, должен сам взыскатель. Мы знаем, насколько это сложно, учитывая, что в обязанности судебного пристава-исполнителя такое доказывание не входит, для взыскателя это становится практически невозможно. Сложность заключается также и в том, что исполнительное производство зачастую носит затянутый и неэффективный характер (несвоевременность принятия мер по розыску должника, неэффективность принимаемых мер по понуждению должника к уплате алиментов).</w:t>
      </w:r>
    </w:p>
    <w:p w14:paraId="1787EECB"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Одной из причин является несовершенное законодательство, которое позволяет должникам иметь огромные задолженности по алиментам и при этом беспрепятственно приобретать недвижимое и движимое имущество, осуществлять поездки за пределы Российской Федерации, успешно вести предпринимательскую деятельность. Видится необходимость также и в установлении административной ответственности за уклонение от уплаты алиментов, и в уточнении условий наступления уголовной ответственности за злостную неуплату алиментов по статье 157 Уголовного кодекса Российской Федерации.</w:t>
      </w:r>
    </w:p>
    <w:p w14:paraId="54E0A5C8" w14:textId="77777777" w:rsidR="00940F9E" w:rsidRPr="00940F9E" w:rsidRDefault="00940F9E" w:rsidP="00294709">
      <w:pPr>
        <w:spacing w:line="276" w:lineRule="auto"/>
        <w:ind w:firstLine="567"/>
        <w:jc w:val="both"/>
        <w:rPr>
          <w:rFonts w:ascii="Times New Roman" w:hAnsi="Times New Roman" w:cs="Times New Roman"/>
          <w:sz w:val="24"/>
          <w:szCs w:val="24"/>
        </w:rPr>
      </w:pPr>
    </w:p>
    <w:p w14:paraId="4944C0CC"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 xml:space="preserve">Нарушается и право несовершеннолетних на жилище. Законодательство защищает право ребенка на жилье: нормы семейного, гражданского и жилищного права. При этом, по общему правилу, </w:t>
      </w:r>
      <w:proofErr w:type="spellStart"/>
      <w:r w:rsidRPr="00940F9E">
        <w:rPr>
          <w:rFonts w:ascii="Times New Roman" w:hAnsi="Times New Roman" w:cs="Times New Roman"/>
          <w:sz w:val="24"/>
          <w:szCs w:val="24"/>
        </w:rPr>
        <w:t>презюмируется</w:t>
      </w:r>
      <w:proofErr w:type="spellEnd"/>
      <w:r w:rsidRPr="00940F9E">
        <w:rPr>
          <w:rFonts w:ascii="Times New Roman" w:hAnsi="Times New Roman" w:cs="Times New Roman"/>
          <w:sz w:val="24"/>
          <w:szCs w:val="24"/>
        </w:rPr>
        <w:t xml:space="preserve"> добросовестность родителей и действие их в интересах детей. В </w:t>
      </w:r>
      <w:r w:rsidRPr="00940F9E">
        <w:rPr>
          <w:rFonts w:ascii="Times New Roman" w:hAnsi="Times New Roman" w:cs="Times New Roman"/>
          <w:sz w:val="24"/>
          <w:szCs w:val="24"/>
        </w:rPr>
        <w:lastRenderedPageBreak/>
        <w:t>большинстве случаев родители действительно не нарушают права детей на жилье. Однако имеются случаи, связанные, как правило, с раздельным проживанием одного из родителей с ребенком, когда права ребенка нарушаются. Некоторые родители пытаются любыми способами либо снять ребенка с регистрационного учета по месту жительства, либо продать жилье, в котором зарегистрирован несовершеннолетний, либо препятствовать проживанию ребёнка в жилом помещении иными способами.</w:t>
      </w:r>
    </w:p>
    <w:p w14:paraId="7600EA86"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Достаточно часто возникают сложности и разногласия по вопросам выселения бывших супругов из жилого помещения, находящегося в собственности другого супруга. Особенно болезненно этот вопрос встает, если общие дети остаются с тем родителем, которые не имеют жилья. Норма части 4 статьи 31 Жилищного кодекса Российской Федерации позволяет собственнику при разводе выселять бывших членов семьи. До 2007 года судебная практика часто шла по пути выселения несовершеннолетних детей вместе с их родителями. В 2007 году Президиум Верховного суда Российской Федерации дал разъяснение о том, что дети не могут быть бывшими членами семьи (для того, чтобы дети стали бывшими членами семьи, необходимо лишить родителей родительских прав), право пользования жилым помещением, находящимся в собственности одного из родителей, должно сохраняться за ребёнком и после расторжения брака. Таким образом, вопрос с жильем ребенка после развода родителей решен, однако проблемы остались. Пожалуй, один из самых сложных вопросов, связанных с нарушением прав ребенка после расторжения брака, является вопрос продажи или иного отчуждения жилого помещения, в котором проживают несовершеннолетние.</w:t>
      </w:r>
    </w:p>
    <w:p w14:paraId="44E4990B"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Необходимо отметить, что нарушение прав ребенка не связано напрямую с прекращением родителями семейных отношений, однако в этой ситуации он наиболее обостряется. При совместном воспитании ребенка родители, как правило, могут договориться между собой. При раздельном проживании желание противоречия бывшему супругу порой приводит к тому, что родители, проживающие отдельно от ребёнка, стремятся осуществить сделки с имуществом без участия несовершеннолетнего, что приводит к незаконной продаже жилья и к нарушению прав ребёнка.</w:t>
      </w:r>
    </w:p>
    <w:p w14:paraId="1A04042F"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Конституционный принцип защиты детства (статья 39 Конституции Российской Федерации) предполагает, что в силу особенностей развития ребенка и неспособности его в полной мере осуществлять защиту своих прав, дети находятся под защитой государства. В то же время забота о детях и их воспитание возлагается на родителей (пункт 2 статьи 39 Конституции Российской Федерации). В настоящее время вопрос соблюдения жилищных прав ребёнка является очень актуальным, важно сохранить за ребёнком конституционное право на жильё в любой ситуации, при совершении любых сделок с жильём.</w:t>
      </w:r>
    </w:p>
    <w:p w14:paraId="415AA8D9"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В соответствии с пунктом 4 статьи 292 Гражданского кодекса Российской Федерации,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Таким образом, государство контролировало только те сделки с жильём, когда в отчуждаемом помещении проживали дети, оставшиеся без родительского попечения, при этом органу опеки и попечительства должно быть об этом известно. Следуя буквальному толкованию указанной нормы, права детей, находящихся под попечением родителей, государством не охранялись.</w:t>
      </w:r>
    </w:p>
    <w:p w14:paraId="4EBCEFC8"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lastRenderedPageBreak/>
        <w:t>Сейчас этот пробел в законодательстве устранен. Конституционный суд Российской Федерации признал пункт 4 статьи 292 Гражданского кодекса Российской Федерации не соответствующим Конституции Российской Федерации, ее статьям 38 (часть 2), 40 (часть 1), 46 (часть 1) и 55 (части 2 и 3) в части, не позволяющей защищать права несовершеннолетнего, проживающего в жилом помещении, в случае отчуждения этого помещения, если он формально не отнесён к находящимся под опекой или попечительством или к оставшимся без родительского попечения (по данным органа опеки и попечительства), но фактически лишен опеки либо считается находящимся на попечении родителей, при том, что такая сделка - вопреки установленным законом обязанностям родителей - нарушает права и охраняемые законом интересы несовершеннолетнего. Отчуждение такого имущества может быть осуществлено только с разрешения органа опеки и попечительства. При этом сделки, совершенные ранее, можно признать несоответствующими законодательству, то есть недействительными.</w:t>
      </w:r>
    </w:p>
    <w:p w14:paraId="76F7D009"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Как правило, нарушение права ребенка на жилье происходит по вине родителей, в тех случаях, когда родители: не позаботились о будущем ребенка в период совместного проживания; приватизируют квартиру без участия ребенка; совершают сделки с недвижимостью без учета того, что в квартире (доме) проживает несовершеннолетний; препятствуют ребенку пользоваться закрепленным за ним жилым помещением; снимаются с регистрационного учета вместе с ребенком и выписываются «в никуда»; подвергают неоправданному риску свое имущество, не учитывая интересы ребенка.</w:t>
      </w:r>
    </w:p>
    <w:p w14:paraId="1C40890E"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Семьи, в которых дети не имеют необходимого для нормального роста и развития, предоставлены сами себе или подвержены насилию со стороны родителей (иных лиц) не должны оставаться без внимания органов системы профилактики безнадзорности и правонарушений несовершеннолетних. Оказать посильную помощь в выявлении таких семей может каждый неравнодушный гражданин. О ставших известными фактах нарушения прав детей следует сообщать участковому уполномоченному полиции или в отделение полиции либо проинформировать местную администрацию о том, что есть дети, нуждающиеся в защите и помощи государства. При наличии фактов о непринятии необходимых мер указанными органами, граждане вправе обращаться в органы прокуратуры как письменно, так и обратившись на консультативный прием.</w:t>
      </w:r>
    </w:p>
    <w:p w14:paraId="303B8937"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Нужно сказать о нарушениях прав ребенка на неприкосновенность личности и защиту от жестокого обращения. Эта проблема остается весьма актуальной. Так, согласно опросу директоров школ и организаций профессионального образования, проведенному в нескольких регионах России, 72,9% этих должностных лиц приходилось принимать меры для защиты детей от безразличного отношения к ним родителей, а 32,2% защищали несовершеннолетних от физического насилия. При этом ежегодно 40 тыс. родителей лишаются родительских прав. Заметим, что понятие «жестокое обращение с детьми» включает все формы физического и психического насилия, причинение побоев, нанесение оскорблений, невнимательное и небрежное обращение, эксплуатацию, сексуальные посягательства на ребенка.</w:t>
      </w:r>
    </w:p>
    <w:p w14:paraId="1912A4C8" w14:textId="77777777" w:rsidR="00940F9E"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t>Решение проблемы борьбы с насилием в отношении детей может быть только системным: следует использовать весь комплекс профилактических и правоохранительных мер, повышать правовую и психологическую грамотность россиян, формировать в обществе отношение к насилию как к преступлению.</w:t>
      </w:r>
    </w:p>
    <w:p w14:paraId="41D6ED4E" w14:textId="1D19324D" w:rsidR="000D2D92" w:rsidRPr="00940F9E" w:rsidRDefault="00940F9E" w:rsidP="00294709">
      <w:pPr>
        <w:spacing w:line="276" w:lineRule="auto"/>
        <w:ind w:firstLine="567"/>
        <w:jc w:val="both"/>
        <w:rPr>
          <w:rFonts w:ascii="Times New Roman" w:hAnsi="Times New Roman" w:cs="Times New Roman"/>
          <w:sz w:val="24"/>
          <w:szCs w:val="24"/>
        </w:rPr>
      </w:pPr>
      <w:r w:rsidRPr="00940F9E">
        <w:rPr>
          <w:rFonts w:ascii="Times New Roman" w:hAnsi="Times New Roman" w:cs="Times New Roman"/>
          <w:sz w:val="24"/>
          <w:szCs w:val="24"/>
        </w:rPr>
        <w:lastRenderedPageBreak/>
        <w:t>Особого внимания заслуживает право детей на половую неприкосновенность. Результаты выборочных исследований показывают, что несовершеннолетние составляют более 37% жертв половых преступлений. За последние годы значительно увеличилось число действий сексуального характера с лицами, не достигшими 16-летнего возраста (в 30,8 раза), развратных действий (в 3,6 раза). По данным МВД России, количество сайтов с детской порнографией увеличилось почти на треть, а интернет-материалов - в 25 раз. По оценкам независимых экспертов, объем подобных ресурсов достиг более 300 млн. веб-страниц. При этом средняя посещаемость одного сайта составляет около 30 тыс. человек в месяц. Исследования ведущих криминологов показывают, что возраст жертв сексуальных посягательств колеблется от 4 до 15 лет, чаще всего подвергаются насилию дети от 3 до 9 лет. Причем каждый год число подобных преступлений увеличивается. С целью усиления защиты права ребенка на личную неприкосновенность необходимо, во-первых, усилить наказание за подобные действия, в т.ч. для родителей и лиц, их заменяющих, а также сотрудников правоохранительных органов.</w:t>
      </w:r>
    </w:p>
    <w:sectPr w:rsidR="000D2D92" w:rsidRPr="00940F9E" w:rsidSect="00B4347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46B"/>
    <w:multiLevelType w:val="multilevel"/>
    <w:tmpl w:val="99A84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9E"/>
    <w:rsid w:val="000D2D92"/>
    <w:rsid w:val="00294709"/>
    <w:rsid w:val="00940F9E"/>
    <w:rsid w:val="00B4347B"/>
    <w:rsid w:val="00FE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829F"/>
  <w15:chartTrackingRefBased/>
  <w15:docId w15:val="{C3035F85-250E-4E7B-8C50-6329F8F7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88686">
      <w:bodyDiv w:val="1"/>
      <w:marLeft w:val="0"/>
      <w:marRight w:val="0"/>
      <w:marTop w:val="0"/>
      <w:marBottom w:val="0"/>
      <w:divBdr>
        <w:top w:val="none" w:sz="0" w:space="0" w:color="auto"/>
        <w:left w:val="none" w:sz="0" w:space="0" w:color="auto"/>
        <w:bottom w:val="none" w:sz="0" w:space="0" w:color="auto"/>
        <w:right w:val="none" w:sz="0" w:space="0" w:color="auto"/>
      </w:divBdr>
      <w:divsChild>
        <w:div w:id="1280574429">
          <w:marLeft w:val="0"/>
          <w:marRight w:val="0"/>
          <w:marTop w:val="0"/>
          <w:marBottom w:val="0"/>
          <w:divBdr>
            <w:top w:val="none" w:sz="0" w:space="0" w:color="auto"/>
            <w:left w:val="none" w:sz="0" w:space="0" w:color="auto"/>
            <w:bottom w:val="none" w:sz="0" w:space="0" w:color="auto"/>
            <w:right w:val="none" w:sz="0" w:space="0" w:color="auto"/>
          </w:divBdr>
          <w:divsChild>
            <w:div w:id="557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5019</Words>
  <Characters>28611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Ревенко</dc:creator>
  <cp:keywords/>
  <dc:description/>
  <cp:lastModifiedBy>Любовь Ревенко</cp:lastModifiedBy>
  <cp:revision>1</cp:revision>
  <dcterms:created xsi:type="dcterms:W3CDTF">2025-05-26T16:05:00Z</dcterms:created>
  <dcterms:modified xsi:type="dcterms:W3CDTF">2025-05-26T16:37:00Z</dcterms:modified>
</cp:coreProperties>
</file>