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5"/>
        <w:ind w:left="0" w:right="0" w:firstLine="0"/>
        <w:jc w:val="center"/>
        <w:spacing w:before="0" w:after="113" w:afterAutospacing="0"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u w:val="single"/>
        </w:rPr>
        <w:t xml:space="preserve">Здоровый образ жизни школьника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r>
    </w:p>
    <w:p>
      <w:pPr>
        <w:ind w:left="0" w:right="0" w:firstLine="708"/>
        <w:jc w:val="both"/>
        <w:spacing w:before="0" w:after="113" w:afterAutospacing="0"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Школьная жизнь полна событий и впечатлений и, безусловно, отличается от каникулярного времени. Нарушение режима дня, недостаток сна, питания, все это влияет на состояние здоровья и успеваемость в школе. 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ind w:left="0" w:right="0" w:firstLine="708"/>
        <w:jc w:val="both"/>
        <w:spacing w:before="0" w:after="113" w:afterAutospacing="0"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Не у каждого школьника сформирована устойчивая мотивация к здоровому образу жизни (ЗОЖ) и есть ясное понимание, как следует заботиться о своём здоровье. 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ind w:left="0" w:right="0" w:firstLine="708"/>
        <w:jc w:val="both"/>
        <w:spacing w:before="0" w:after="113" w:afterAutospacing="0"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Важные факторы сохранения и укрепления здоровья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– здоровое питание, полноценный сон, соблюдение режима дня, физическая активность, личная гигиена, эмоциональная устойчивость, отказ от вредных привычек, безопасное поведение, позволяющее избежать травм.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/>
    </w:p>
    <w:p>
      <w:pPr>
        <w:ind w:left="0" w:right="0" w:firstLine="708"/>
        <w:jc w:val="both"/>
        <w:spacing w:before="0" w:after="113" w:afterAutospacing="0"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Несмотря на то, что дети большую часть времени проводят в школе, ответственность за обучение детей здоровым привычкам ложится не только на учителей. Режим дня, основы рационального питания, привычки быть активными формируются в семье. Родители – образец по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дражания.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ind w:left="0" w:right="0" w:firstLine="708"/>
        <w:jc w:val="both"/>
        <w:spacing w:before="0" w:after="113" w:afterAutospacing="0"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Научите ребенка планировать и контролировать свой </w:t>
      </w:r>
      <w:hyperlink r:id="rId8" w:tooltip="https://cgon.rospotrebnadzor.ru/naseleniyu/zdorovyy-obraz-zhizni/rasporyadok-dnya-skolnika/" w:history="1">
        <w:r>
          <w:rPr>
            <w:rStyle w:val="174"/>
            <w:rFonts w:ascii="Times New Roman" w:hAnsi="Times New Roman" w:eastAsia="Times New Roman" w:cs="Times New Roman"/>
            <w:b/>
            <w:bCs/>
            <w:color w:val="000000" w:themeColor="text1"/>
            <w:sz w:val="24"/>
            <w:szCs w:val="24"/>
            <w:u w:val="single"/>
          </w:rPr>
          <w:t xml:space="preserve">режим дня</w:t>
        </w:r>
        <w:r>
          <w:rPr>
            <w:rStyle w:val="174"/>
            <w:rFonts w:ascii="Times New Roman" w:hAnsi="Times New Roman" w:eastAsia="Times New Roman" w:cs="Times New Roman"/>
            <w:color w:val="000000" w:themeColor="text1"/>
            <w:sz w:val="24"/>
            <w:szCs w:val="24"/>
            <w:u w:val="none"/>
          </w:rPr>
          <w:t xml:space="preserve">: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 просыпаться и засыпать в одно время, даже в выходные и праздничные дни, делать утреннюю гимнастику, чистить зубы, заботиться о чистоте своей одежды, комнаты. </w:t>
      </w:r>
      <w:hyperlink r:id="rId9" w:tooltip="https://cgon.rospotrebnadzor.ru/naseleniyu/zdorovyy-obraz-zhizni/licnaya-gigiena/" w:history="1">
        <w:r>
          <w:rPr>
            <w:rStyle w:val="174"/>
            <w:rFonts w:ascii="Times New Roman" w:hAnsi="Times New Roman" w:eastAsia="Times New Roman" w:cs="Times New Roman"/>
            <w:b/>
            <w:bCs/>
            <w:color w:val="000000" w:themeColor="text1"/>
            <w:sz w:val="24"/>
            <w:szCs w:val="24"/>
            <w:u w:val="single"/>
          </w:rPr>
          <w:t xml:space="preserve">Соблюдение правил личной гигиены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 – обязательный компонент здорового образа жизни. Содержать свое тело и одежду в чистоте необходимо каждому человеку. Ребенку нужно с самого детства привить понимание о важности регулярного </w:t>
      </w:r>
      <w:hyperlink r:id="rId10" w:tooltip="http://cgon.rospotrebnadzor.ru/content/62/4373" w:history="1">
        <w:r>
          <w:rPr>
            <w:rStyle w:val="174"/>
            <w:rFonts w:ascii="Times New Roman" w:hAnsi="Times New Roman" w:eastAsia="Times New Roman" w:cs="Times New Roman"/>
            <w:color w:val="000000" w:themeColor="text1"/>
            <w:sz w:val="24"/>
            <w:szCs w:val="24"/>
            <w:u w:val="none"/>
          </w:rPr>
          <w:t xml:space="preserve">мытья рук с мылом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  перед едой, после улицы, общения с животными, после игр. 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ind w:left="0" w:right="0" w:firstLine="708"/>
        <w:jc w:val="both"/>
        <w:spacing w:before="0" w:after="113" w:afterAutospacing="0"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Расскажите о позитивных факторах, влияющих на здоровье, </w:t>
      </w:r>
      <w:hyperlink r:id="rId11" w:tooltip="http://cgon.rospotrebnadzor.ru/content/62/580" w:history="1">
        <w:r>
          <w:rPr>
            <w:rStyle w:val="174"/>
            <w:rFonts w:ascii="Times New Roman" w:hAnsi="Times New Roman" w:eastAsia="Times New Roman" w:cs="Times New Roman"/>
            <w:b/>
            <w:bCs/>
            <w:color w:val="000000" w:themeColor="text1"/>
            <w:sz w:val="24"/>
            <w:szCs w:val="24"/>
            <w:u w:val="single"/>
          </w:rPr>
          <w:t xml:space="preserve">правильном (рациональном) питании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о полезных продуктах, о необходимости основных приемов пищи в течение дня. Покупайте только полезные продукты, а при желании ребенка купить газировку или чипсы, объясните, почему это </w:t>
      </w:r>
      <w:hyperlink r:id="rId12" w:tooltip="https://cgon.rospotrebnadzor.ru/naseleniyu/zdorovyy-obraz-zhizni/kovarnye-sladosti-gazirovka-i-ledency/?clear_cache=Y" w:history="1">
        <w:r>
          <w:rPr>
            <w:rStyle w:val="174"/>
            <w:rFonts w:ascii="Times New Roman" w:hAnsi="Times New Roman" w:eastAsia="Times New Roman" w:cs="Times New Roman"/>
            <w:color w:val="000000" w:themeColor="text1"/>
            <w:sz w:val="24"/>
            <w:szCs w:val="24"/>
            <w:u w:val="none"/>
          </w:rPr>
          <w:t xml:space="preserve">вредно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. 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ind w:left="0" w:right="0" w:firstLine="708"/>
        <w:jc w:val="both"/>
        <w:spacing w:before="0" w:after="113" w:afterAutospacing="0"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Дайте представление о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</w:rPr>
        <w:t xml:space="preserve">факторах риска для здоровья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, таких как </w:t>
      </w:r>
      <w:hyperlink r:id="rId13" w:tooltip="https://cgon.rospotrebnadzor.ru/naseleniyu/zdorovyy-obraz-zhizni/gipodinamiya/" w:history="1">
        <w:r>
          <w:rPr>
            <w:rStyle w:val="174"/>
            <w:rFonts w:ascii="Times New Roman" w:hAnsi="Times New Roman" w:eastAsia="Times New Roman" w:cs="Times New Roman"/>
            <w:color w:val="000000" w:themeColor="text1"/>
            <w:sz w:val="24"/>
            <w:szCs w:val="24"/>
            <w:u w:val="none"/>
          </w:rPr>
          <w:t xml:space="preserve">гиподинамия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, </w:t>
      </w:r>
      <w:hyperlink r:id="rId14" w:tooltip="http://cgon.rospotrebnadzor.ru/content/63/3662" w:history="1">
        <w:r>
          <w:rPr>
            <w:rStyle w:val="174"/>
            <w:rFonts w:ascii="Times New Roman" w:hAnsi="Times New Roman" w:eastAsia="Times New Roman" w:cs="Times New Roman"/>
            <w:color w:val="000000" w:themeColor="text1"/>
            <w:sz w:val="24"/>
            <w:szCs w:val="24"/>
            <w:u w:val="none"/>
          </w:rPr>
          <w:t xml:space="preserve">инфекционные заболевания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, </w:t>
      </w:r>
      <w:hyperlink r:id="rId15" w:tooltip="https://cgon.rospotrebnadzor.ru/naseleniyu/zdorovyy-obraz-zhizni/kogda-rebyonok-ustal/?clear_cache=Y" w:history="1">
        <w:r>
          <w:rPr>
            <w:rStyle w:val="174"/>
            <w:rFonts w:ascii="Times New Roman" w:hAnsi="Times New Roman" w:eastAsia="Times New Roman" w:cs="Times New Roman"/>
            <w:color w:val="000000" w:themeColor="text1"/>
            <w:sz w:val="24"/>
            <w:szCs w:val="24"/>
            <w:u w:val="none"/>
          </w:rPr>
          <w:t xml:space="preserve">переутомления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, вредные привычки. Разговаривайте о </w:t>
      </w:r>
      <w:hyperlink r:id="rId16" w:tooltip="https://cgon.rospotrebnadzor.ru/naseleniyu/zdorovyy-obraz-zhizni/ostavte-kurenie-v-proslom/" w:history="1">
        <w:r>
          <w:rPr>
            <w:rStyle w:val="174"/>
            <w:rFonts w:ascii="Times New Roman" w:hAnsi="Times New Roman" w:eastAsia="Times New Roman" w:cs="Times New Roman"/>
            <w:color w:val="000000" w:themeColor="text1"/>
            <w:sz w:val="24"/>
            <w:szCs w:val="24"/>
            <w:u w:val="none"/>
          </w:rPr>
          <w:t xml:space="preserve">табачной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, алкогольной, наркотической зависимости, их вредном влиянии на здоровье.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ind w:left="0" w:right="0" w:firstLine="708"/>
        <w:jc w:val="both"/>
        <w:spacing w:before="0" w:after="113" w:afterAutospacing="0"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Контролируйте </w:t>
      </w:r>
      <w:hyperlink r:id="rId17" w:tooltip="http://cgon.rospotrebnadzor.ru/content/62/4107" w:history="1">
        <w:r>
          <w:rPr>
            <w:rStyle w:val="174"/>
            <w:rFonts w:ascii="Times New Roman" w:hAnsi="Times New Roman" w:eastAsia="Times New Roman" w:cs="Times New Roman"/>
            <w:color w:val="000000" w:themeColor="text1"/>
            <w:sz w:val="24"/>
            <w:szCs w:val="24"/>
            <w:u w:val="none"/>
          </w:rPr>
          <w:t xml:space="preserve">экранное время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 школьников, желательно ограничить пользование компьютером, мобильным телефоном и просмотр телевизора. Лучше, если ребенок предпочитает свободное время посвятить двигательной активности, желательно на свежем воздухе. 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ind w:left="0" w:right="0" w:firstLine="708"/>
        <w:jc w:val="both"/>
        <w:spacing w:before="0" w:after="113" w:afterAutospacing="0"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Физическая активность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облегчает переход от сна к рабочему состоянию, позволяет «зарядить» организм бодростью на целый день. Родители должны понимать, что кроме утренней гимнастики, подвижных игр, важны и регулярные занятия спортом (но помните о </w:t>
      </w:r>
      <w:hyperlink r:id="rId18" w:tooltip="https://cgon.rospotrebnadzor.ru/naseleniyu/zdorovyy-obraz-zhizni/bezopasnost-rebyonka-vo-vremya-zanyatii-sportom/" w:history="1">
        <w:r>
          <w:rPr>
            <w:rStyle w:val="174"/>
            <w:rFonts w:ascii="Times New Roman" w:hAnsi="Times New Roman" w:eastAsia="Times New Roman" w:cs="Times New Roman"/>
            <w:color w:val="000000" w:themeColor="text1"/>
            <w:sz w:val="24"/>
            <w:szCs w:val="24"/>
            <w:u w:val="none"/>
          </w:rPr>
          <w:t xml:space="preserve">безопасности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).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ind w:left="0" w:right="0" w:firstLine="708"/>
        <w:jc w:val="both"/>
        <w:spacing w:before="0" w:after="113" w:afterAutospacing="0"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Один из важнейших моментов режима дня –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отдых,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именно активный отдых, который заключается в смене одного вида деятельности другим.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ind w:left="0" w:right="0" w:firstLine="708"/>
        <w:jc w:val="both"/>
        <w:spacing w:before="0" w:after="113" w:afterAutospacing="0"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Расскажите ребенку о влиянии позитивных и негативных эмоций на здоровье, в том числе получаемых от общения с компьютером, мобильным телефоном, просмотром телепередач.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ind w:left="0" w:right="0" w:firstLine="708"/>
        <w:jc w:val="both"/>
        <w:spacing w:before="0" w:after="113" w:afterAutospacing="0" w:line="240" w:lineRule="auto"/>
        <w:shd w:val="clear" w:color="ffffff" w:fill="ffffff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Научите детей прислушиваться к своему здоровью и своевременно сообщать родителям о том, что беспокоит, не терпеть боль, недомогание, безбоязненно посещать врачей при такой необходимости.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ind w:left="0" w:right="0" w:firstLine="708"/>
        <w:jc w:val="both"/>
        <w:spacing w:before="0" w:after="113" w:afterAutospacing="0"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Формирование позитивного отношения к режиму дня, как и воспитание любых гигиенических навыков, успешнее проходит в начальной школе.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/>
    </w:p>
    <w:p>
      <w:pPr>
        <w:ind w:left="0" w:right="0" w:firstLine="708"/>
        <w:jc w:val="both"/>
        <w:spacing w:before="0" w:after="113" w:afterAutospacing="0"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Детей нужно мягко, но без принуждения подводить к здоровьесберегающему поведению, т.к. у большинства из них нравоучения вызывают сопротивление. Составить режим дня с учетом особенностей семьи и интересов ребенка не столь трудно. 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ind w:left="0" w:right="0" w:firstLine="708"/>
        <w:jc w:val="both"/>
        <w:spacing w:before="300" w:after="113" w:afterAutospacing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/>
          <w:color w:val="000000" w:themeColor="text1"/>
          <w:sz w:val="24"/>
          <w:szCs w:val="24"/>
        </w:rPr>
        <w:t xml:space="preserve">Правильный режим дня школьника – залог крепкого здоровья и успешной учебы.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567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cgon.rospotrebnadzor.ru/naseleniyu/zdorovyy-obraz-zhizni/rasporyadok-dnya-skolnika/" TargetMode="External"/><Relationship Id="rId9" Type="http://schemas.openxmlformats.org/officeDocument/2006/relationships/hyperlink" Target="https://cgon.rospotrebnadzor.ru/naseleniyu/zdorovyy-obraz-zhizni/licnaya-gigiena/" TargetMode="External"/><Relationship Id="rId10" Type="http://schemas.openxmlformats.org/officeDocument/2006/relationships/hyperlink" Target="http://cgon.rospotrebnadzor.ru/content/62/4373" TargetMode="External"/><Relationship Id="rId11" Type="http://schemas.openxmlformats.org/officeDocument/2006/relationships/hyperlink" Target="http://cgon.rospotrebnadzor.ru/content/62/580" TargetMode="External"/><Relationship Id="rId12" Type="http://schemas.openxmlformats.org/officeDocument/2006/relationships/hyperlink" Target="https://cgon.rospotrebnadzor.ru/naseleniyu/zdorovyy-obraz-zhizni/kovarnye-sladosti-gazirovka-i-ledency/?clear_cache=Y" TargetMode="External"/><Relationship Id="rId13" Type="http://schemas.openxmlformats.org/officeDocument/2006/relationships/hyperlink" Target="https://cgon.rospotrebnadzor.ru/naseleniyu/zdorovyy-obraz-zhizni/gipodinamiya/" TargetMode="External"/><Relationship Id="rId14" Type="http://schemas.openxmlformats.org/officeDocument/2006/relationships/hyperlink" Target="http://cgon.rospotrebnadzor.ru/content/63/3662" TargetMode="External"/><Relationship Id="rId15" Type="http://schemas.openxmlformats.org/officeDocument/2006/relationships/hyperlink" Target="https://cgon.rospotrebnadzor.ru/naseleniyu/zdorovyy-obraz-zhizni/kogda-rebyonok-ustal/?clear_cache=Y" TargetMode="External"/><Relationship Id="rId16" Type="http://schemas.openxmlformats.org/officeDocument/2006/relationships/hyperlink" Target="https://cgon.rospotrebnadzor.ru/naseleniyu/zdorovyy-obraz-zhizni/ostavte-kurenie-v-proslom/" TargetMode="External"/><Relationship Id="rId17" Type="http://schemas.openxmlformats.org/officeDocument/2006/relationships/hyperlink" Target="http://cgon.rospotrebnadzor.ru/content/62/4107" TargetMode="External"/><Relationship Id="rId18" Type="http://schemas.openxmlformats.org/officeDocument/2006/relationships/hyperlink" Target="https://cgon.rospotrebnadzor.ru/naseleniyu/zdorovyy-obraz-zhizni/bezopasnost-rebyonka-vo-vremya-zanyatii-sportom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2025-02-05T09:41:52Z</dcterms:modified>
</cp:coreProperties>
</file>